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C33" w:rsidRPr="00C81C33" w:rsidRDefault="00C81C33" w:rsidP="00C81C33">
      <w:pPr>
        <w:widowControl w:val="0"/>
        <w:autoSpaceDE w:val="0"/>
        <w:autoSpaceDN w:val="0"/>
        <w:adjustRightInd w:val="0"/>
        <w:spacing w:after="0" w:line="240" w:lineRule="auto"/>
        <w:rPr>
          <w:rFonts w:ascii="Verdana" w:hAnsi="Verdana" w:cs="Times New Roman"/>
          <w:b/>
          <w:color w:val="000000" w:themeColor="text1"/>
          <w:szCs w:val="22"/>
        </w:rPr>
      </w:pPr>
      <w:r w:rsidRPr="00C81C33">
        <w:rPr>
          <w:rFonts w:ascii="Verdana" w:hAnsi="Verdana" w:cs="Times New Roman"/>
          <w:b/>
          <w:color w:val="000000" w:themeColor="text1"/>
          <w:szCs w:val="22"/>
        </w:rPr>
        <w:t>MINUTES OF MEETING OF THE GOVERNING COUNCIL OF COMMON CAUSE</w:t>
      </w:r>
    </w:p>
    <w:p w:rsidR="00C81C33" w:rsidRPr="00C81C33" w:rsidRDefault="00C81C33" w:rsidP="00C81C33">
      <w:pPr>
        <w:widowControl w:val="0"/>
        <w:autoSpaceDE w:val="0"/>
        <w:autoSpaceDN w:val="0"/>
        <w:adjustRightInd w:val="0"/>
        <w:spacing w:after="0" w:line="240" w:lineRule="auto"/>
        <w:rPr>
          <w:rFonts w:ascii="Verdana" w:hAnsi="Verdana" w:cs="Times New Roman"/>
          <w:b/>
          <w:color w:val="000000" w:themeColor="text1"/>
          <w:szCs w:val="22"/>
        </w:rPr>
      </w:pPr>
    </w:p>
    <w:p w:rsidR="00C81C33" w:rsidRPr="00C81C33" w:rsidRDefault="00C81C33" w:rsidP="00C81C33">
      <w:pPr>
        <w:widowControl w:val="0"/>
        <w:autoSpaceDE w:val="0"/>
        <w:autoSpaceDN w:val="0"/>
        <w:adjustRightInd w:val="0"/>
        <w:spacing w:after="0" w:line="240" w:lineRule="auto"/>
        <w:rPr>
          <w:rFonts w:ascii="Verdana" w:hAnsi="Verdana" w:cs="Times New Roman"/>
          <w:color w:val="000000" w:themeColor="text1"/>
          <w:szCs w:val="22"/>
        </w:rPr>
      </w:pPr>
    </w:p>
    <w:p w:rsidR="00C81C33" w:rsidRPr="00C81C33" w:rsidRDefault="00C81C33" w:rsidP="00C81C33">
      <w:pPr>
        <w:widowControl w:val="0"/>
        <w:autoSpaceDE w:val="0"/>
        <w:autoSpaceDN w:val="0"/>
        <w:adjustRightInd w:val="0"/>
        <w:spacing w:after="0" w:line="240" w:lineRule="auto"/>
        <w:rPr>
          <w:rFonts w:ascii="Verdana" w:hAnsi="Verdana" w:cs="Times New Roman"/>
          <w:color w:val="000000" w:themeColor="text1"/>
          <w:szCs w:val="22"/>
        </w:rPr>
      </w:pPr>
      <w:r w:rsidRPr="00C81C33">
        <w:rPr>
          <w:rFonts w:ascii="Verdana" w:hAnsi="Verdana" w:cs="Times New Roman"/>
          <w:b/>
          <w:color w:val="000000" w:themeColor="text1"/>
          <w:szCs w:val="22"/>
        </w:rPr>
        <w:t>Date:</w:t>
      </w:r>
      <w:r w:rsidRPr="00C81C33">
        <w:rPr>
          <w:rFonts w:ascii="Verdana" w:hAnsi="Verdana" w:cs="Times New Roman"/>
          <w:b/>
          <w:color w:val="000000" w:themeColor="text1"/>
          <w:szCs w:val="22"/>
        </w:rPr>
        <w:tab/>
      </w:r>
      <w:r w:rsidRPr="00C81C33">
        <w:rPr>
          <w:rFonts w:ascii="Verdana" w:hAnsi="Verdana" w:cs="Times New Roman"/>
          <w:color w:val="000000" w:themeColor="text1"/>
          <w:szCs w:val="22"/>
        </w:rPr>
        <w:tab/>
      </w:r>
      <w:r w:rsidRPr="00C81C33">
        <w:rPr>
          <w:rFonts w:ascii="Verdana" w:hAnsi="Verdana" w:cs="Times New Roman"/>
          <w:color w:val="000000" w:themeColor="text1"/>
          <w:szCs w:val="22"/>
        </w:rPr>
        <w:tab/>
      </w:r>
      <w:r w:rsidRPr="00C81C33">
        <w:rPr>
          <w:rFonts w:ascii="Verdana" w:hAnsi="Verdana" w:cs="Times New Roman"/>
          <w:color w:val="000000" w:themeColor="text1"/>
          <w:szCs w:val="22"/>
        </w:rPr>
        <w:tab/>
      </w:r>
      <w:r w:rsidRPr="00C81C33">
        <w:rPr>
          <w:rFonts w:ascii="Verdana" w:hAnsi="Verdana" w:cs="Times New Roman"/>
          <w:color w:val="000000" w:themeColor="text1"/>
          <w:szCs w:val="22"/>
        </w:rPr>
        <w:tab/>
      </w:r>
      <w:r w:rsidRPr="00C81C33">
        <w:rPr>
          <w:rFonts w:ascii="Verdana" w:hAnsi="Verdana" w:cs="Times New Roman"/>
          <w:color w:val="000000" w:themeColor="text1"/>
          <w:szCs w:val="22"/>
        </w:rPr>
        <w:tab/>
        <w:t>July 20, 2015</w:t>
      </w:r>
    </w:p>
    <w:p w:rsidR="00C81C33" w:rsidRPr="00C81C33" w:rsidRDefault="00C81C33" w:rsidP="00C81C33">
      <w:pPr>
        <w:widowControl w:val="0"/>
        <w:autoSpaceDE w:val="0"/>
        <w:autoSpaceDN w:val="0"/>
        <w:adjustRightInd w:val="0"/>
        <w:spacing w:after="0" w:line="240" w:lineRule="auto"/>
        <w:rPr>
          <w:rFonts w:ascii="Verdana" w:hAnsi="Verdana" w:cs="Times New Roman"/>
          <w:color w:val="000000" w:themeColor="text1"/>
          <w:szCs w:val="22"/>
        </w:rPr>
      </w:pPr>
    </w:p>
    <w:p w:rsidR="00C81C33" w:rsidRPr="00C81C33" w:rsidRDefault="00C81C33" w:rsidP="00C81C33">
      <w:pPr>
        <w:widowControl w:val="0"/>
        <w:autoSpaceDE w:val="0"/>
        <w:autoSpaceDN w:val="0"/>
        <w:adjustRightInd w:val="0"/>
        <w:spacing w:after="0" w:line="240" w:lineRule="auto"/>
        <w:rPr>
          <w:rFonts w:ascii="Verdana" w:hAnsi="Verdana" w:cs="Times New Roman"/>
          <w:color w:val="000000" w:themeColor="text1"/>
          <w:szCs w:val="22"/>
        </w:rPr>
      </w:pPr>
    </w:p>
    <w:p w:rsidR="00C81C33" w:rsidRPr="00C81C33" w:rsidRDefault="00C81C33" w:rsidP="00C81C33">
      <w:pPr>
        <w:widowControl w:val="0"/>
        <w:autoSpaceDE w:val="0"/>
        <w:autoSpaceDN w:val="0"/>
        <w:adjustRightInd w:val="0"/>
        <w:spacing w:after="0" w:line="240" w:lineRule="auto"/>
        <w:ind w:left="4320" w:hanging="4320"/>
        <w:rPr>
          <w:rFonts w:ascii="Verdana" w:hAnsi="Verdana" w:cs="Times New Roman"/>
          <w:color w:val="000000" w:themeColor="text1"/>
          <w:szCs w:val="22"/>
        </w:rPr>
      </w:pPr>
      <w:r w:rsidRPr="00C81C33">
        <w:rPr>
          <w:rFonts w:ascii="Verdana" w:hAnsi="Verdana" w:cs="Times New Roman"/>
          <w:b/>
          <w:color w:val="000000" w:themeColor="text1"/>
          <w:szCs w:val="22"/>
        </w:rPr>
        <w:t>Venue:</w:t>
      </w:r>
      <w:r w:rsidRPr="00C81C33">
        <w:rPr>
          <w:rFonts w:ascii="Verdana" w:hAnsi="Verdana" w:cs="Times New Roman"/>
          <w:color w:val="000000" w:themeColor="text1"/>
          <w:szCs w:val="22"/>
        </w:rPr>
        <w:tab/>
        <w:t>Common Cause House</w:t>
      </w:r>
    </w:p>
    <w:p w:rsidR="00C81C33" w:rsidRPr="00C81C33" w:rsidRDefault="00C81C33" w:rsidP="00C81C33">
      <w:pPr>
        <w:widowControl w:val="0"/>
        <w:autoSpaceDE w:val="0"/>
        <w:autoSpaceDN w:val="0"/>
        <w:adjustRightInd w:val="0"/>
        <w:spacing w:after="0" w:line="240" w:lineRule="auto"/>
        <w:rPr>
          <w:rFonts w:ascii="Verdana" w:hAnsi="Verdana" w:cs="Times New Roman"/>
          <w:color w:val="000000" w:themeColor="text1"/>
          <w:szCs w:val="22"/>
        </w:rPr>
      </w:pPr>
    </w:p>
    <w:p w:rsidR="00C81C33" w:rsidRPr="00C81C33" w:rsidRDefault="00C81C33" w:rsidP="00C81C33">
      <w:pPr>
        <w:widowControl w:val="0"/>
        <w:autoSpaceDE w:val="0"/>
        <w:autoSpaceDN w:val="0"/>
        <w:adjustRightInd w:val="0"/>
        <w:spacing w:after="0" w:line="240" w:lineRule="auto"/>
        <w:rPr>
          <w:rFonts w:ascii="Verdana" w:hAnsi="Verdana" w:cs="Times New Roman"/>
          <w:color w:val="000000" w:themeColor="text1"/>
          <w:szCs w:val="22"/>
        </w:rPr>
      </w:pPr>
    </w:p>
    <w:p w:rsidR="00C81C33" w:rsidRPr="00C81C33" w:rsidRDefault="00C81C33" w:rsidP="00C81C33">
      <w:pPr>
        <w:widowControl w:val="0"/>
        <w:autoSpaceDE w:val="0"/>
        <w:autoSpaceDN w:val="0"/>
        <w:adjustRightInd w:val="0"/>
        <w:spacing w:after="0" w:line="240" w:lineRule="auto"/>
        <w:rPr>
          <w:rFonts w:ascii="Verdana" w:hAnsi="Verdana" w:cs="Times New Roman"/>
          <w:b/>
          <w:color w:val="000000" w:themeColor="text1"/>
          <w:szCs w:val="22"/>
        </w:rPr>
      </w:pPr>
      <w:r w:rsidRPr="00C81C33">
        <w:rPr>
          <w:rFonts w:ascii="Verdana" w:hAnsi="Verdana" w:cs="Times New Roman"/>
          <w:b/>
          <w:color w:val="000000" w:themeColor="text1"/>
          <w:szCs w:val="22"/>
        </w:rPr>
        <w:t>Participants: </w:t>
      </w:r>
    </w:p>
    <w:p w:rsidR="00C81C33" w:rsidRDefault="00C81C33" w:rsidP="00C81C33">
      <w:pPr>
        <w:widowControl w:val="0"/>
        <w:autoSpaceDE w:val="0"/>
        <w:autoSpaceDN w:val="0"/>
        <w:adjustRightInd w:val="0"/>
        <w:spacing w:after="0" w:line="240" w:lineRule="auto"/>
        <w:rPr>
          <w:rFonts w:ascii="Verdana" w:hAnsi="Verdana" w:cs="Times New Roman"/>
          <w:b/>
          <w:color w:val="000000" w:themeColor="text1"/>
          <w:szCs w:val="22"/>
        </w:rPr>
      </w:pPr>
    </w:p>
    <w:p w:rsidR="003712DB" w:rsidRPr="00C81C33" w:rsidRDefault="003712DB" w:rsidP="00C81C33">
      <w:pPr>
        <w:widowControl w:val="0"/>
        <w:autoSpaceDE w:val="0"/>
        <w:autoSpaceDN w:val="0"/>
        <w:adjustRightInd w:val="0"/>
        <w:spacing w:after="0" w:line="240" w:lineRule="auto"/>
        <w:rPr>
          <w:rFonts w:ascii="Verdana" w:hAnsi="Verdana" w:cs="Times New Roman"/>
          <w:b/>
          <w:color w:val="000000" w:themeColor="text1"/>
          <w:szCs w:val="22"/>
        </w:rPr>
      </w:pPr>
    </w:p>
    <w:p w:rsidR="00C81C33" w:rsidRPr="00C81C33" w:rsidRDefault="00C81C33" w:rsidP="00C81C33">
      <w:pPr>
        <w:widowControl w:val="0"/>
        <w:autoSpaceDE w:val="0"/>
        <w:autoSpaceDN w:val="0"/>
        <w:adjustRightInd w:val="0"/>
        <w:spacing w:after="0" w:line="240" w:lineRule="auto"/>
        <w:rPr>
          <w:rFonts w:ascii="Verdana" w:hAnsi="Verdana" w:cs="Times New Roman"/>
          <w:color w:val="000000" w:themeColor="text1"/>
          <w:szCs w:val="22"/>
        </w:rPr>
      </w:pPr>
      <w:r w:rsidRPr="00C81C33">
        <w:rPr>
          <w:rFonts w:ascii="Verdana" w:hAnsi="Verdana" w:cs="Times New Roman"/>
          <w:color w:val="000000" w:themeColor="text1"/>
          <w:szCs w:val="22"/>
        </w:rPr>
        <w:t>Mr Vikram Lal     </w:t>
      </w:r>
      <w:r w:rsidRPr="00C81C33">
        <w:rPr>
          <w:rFonts w:ascii="Verdana" w:hAnsi="Verdana" w:cs="Times New Roman"/>
          <w:color w:val="000000" w:themeColor="text1"/>
          <w:szCs w:val="22"/>
        </w:rPr>
        <w:tab/>
      </w:r>
      <w:r w:rsidRPr="00C81C33">
        <w:rPr>
          <w:rFonts w:ascii="Verdana" w:hAnsi="Verdana" w:cs="Times New Roman"/>
          <w:color w:val="000000" w:themeColor="text1"/>
          <w:szCs w:val="22"/>
        </w:rPr>
        <w:tab/>
      </w:r>
      <w:r w:rsidRPr="00C81C33">
        <w:rPr>
          <w:rFonts w:ascii="Verdana" w:hAnsi="Verdana" w:cs="Times New Roman"/>
          <w:color w:val="000000" w:themeColor="text1"/>
          <w:szCs w:val="22"/>
        </w:rPr>
        <w:tab/>
      </w:r>
      <w:r w:rsidRPr="00C81C33">
        <w:rPr>
          <w:rFonts w:ascii="Verdana" w:hAnsi="Verdana" w:cs="Times New Roman"/>
          <w:color w:val="000000" w:themeColor="text1"/>
          <w:szCs w:val="22"/>
        </w:rPr>
        <w:tab/>
        <w:t>President Emeritus</w:t>
      </w:r>
    </w:p>
    <w:p w:rsidR="00C81C33" w:rsidRPr="00C81C33" w:rsidRDefault="00C81C33" w:rsidP="00C81C33">
      <w:pPr>
        <w:widowControl w:val="0"/>
        <w:autoSpaceDE w:val="0"/>
        <w:autoSpaceDN w:val="0"/>
        <w:adjustRightInd w:val="0"/>
        <w:spacing w:after="0" w:line="240" w:lineRule="auto"/>
        <w:rPr>
          <w:rFonts w:ascii="Verdana" w:hAnsi="Verdana" w:cs="Times New Roman"/>
          <w:color w:val="000000" w:themeColor="text1"/>
          <w:szCs w:val="22"/>
        </w:rPr>
      </w:pPr>
    </w:p>
    <w:p w:rsidR="00C81C33" w:rsidRDefault="00C81C33" w:rsidP="00C81C33">
      <w:pPr>
        <w:widowControl w:val="0"/>
        <w:autoSpaceDE w:val="0"/>
        <w:autoSpaceDN w:val="0"/>
        <w:adjustRightInd w:val="0"/>
        <w:spacing w:after="0" w:line="240" w:lineRule="auto"/>
        <w:rPr>
          <w:rFonts w:ascii="Verdana" w:hAnsi="Verdana" w:cs="Times New Roman"/>
          <w:color w:val="000000" w:themeColor="text1"/>
          <w:szCs w:val="22"/>
        </w:rPr>
      </w:pPr>
      <w:r w:rsidRPr="00C81C33">
        <w:rPr>
          <w:rFonts w:ascii="Verdana" w:hAnsi="Verdana" w:cs="Times New Roman"/>
          <w:color w:val="000000" w:themeColor="text1"/>
          <w:szCs w:val="22"/>
        </w:rPr>
        <w:t>Mr K</w:t>
      </w:r>
      <w:r>
        <w:rPr>
          <w:rFonts w:ascii="Verdana" w:hAnsi="Verdana" w:cs="Times New Roman"/>
          <w:color w:val="000000" w:themeColor="text1"/>
          <w:szCs w:val="22"/>
        </w:rPr>
        <w:t>amal</w:t>
      </w:r>
      <w:r w:rsidRPr="00C81C33">
        <w:rPr>
          <w:rFonts w:ascii="Verdana" w:hAnsi="Verdana" w:cs="Times New Roman"/>
          <w:color w:val="000000" w:themeColor="text1"/>
          <w:szCs w:val="22"/>
        </w:rPr>
        <w:t xml:space="preserve"> K</w:t>
      </w:r>
      <w:r>
        <w:rPr>
          <w:rFonts w:ascii="Verdana" w:hAnsi="Verdana" w:cs="Times New Roman"/>
          <w:color w:val="000000" w:themeColor="text1"/>
          <w:szCs w:val="22"/>
        </w:rPr>
        <w:t>ant Jaswal</w:t>
      </w:r>
      <w:r>
        <w:rPr>
          <w:rFonts w:ascii="Verdana" w:hAnsi="Verdana" w:cs="Times New Roman"/>
          <w:color w:val="000000" w:themeColor="text1"/>
          <w:szCs w:val="22"/>
        </w:rPr>
        <w:tab/>
      </w:r>
      <w:r>
        <w:rPr>
          <w:rFonts w:ascii="Verdana" w:hAnsi="Verdana" w:cs="Times New Roman"/>
          <w:color w:val="000000" w:themeColor="text1"/>
          <w:szCs w:val="22"/>
        </w:rPr>
        <w:tab/>
      </w:r>
      <w:r w:rsidR="008160E2">
        <w:rPr>
          <w:rFonts w:ascii="Verdana" w:hAnsi="Verdana" w:cs="Times New Roman"/>
          <w:color w:val="000000" w:themeColor="text1"/>
          <w:szCs w:val="22"/>
        </w:rPr>
        <w:tab/>
      </w:r>
      <w:r w:rsidRPr="00C81C33">
        <w:rPr>
          <w:rFonts w:ascii="Verdana" w:hAnsi="Verdana" w:cs="Times New Roman"/>
          <w:color w:val="000000" w:themeColor="text1"/>
          <w:szCs w:val="22"/>
        </w:rPr>
        <w:t>President</w:t>
      </w:r>
    </w:p>
    <w:p w:rsidR="00C81C33" w:rsidRDefault="00C81C33" w:rsidP="00C81C33">
      <w:pPr>
        <w:widowControl w:val="0"/>
        <w:autoSpaceDE w:val="0"/>
        <w:autoSpaceDN w:val="0"/>
        <w:adjustRightInd w:val="0"/>
        <w:spacing w:after="0" w:line="240" w:lineRule="auto"/>
        <w:rPr>
          <w:rFonts w:ascii="Verdana" w:hAnsi="Verdana" w:cs="Times New Roman"/>
          <w:color w:val="000000" w:themeColor="text1"/>
          <w:szCs w:val="22"/>
        </w:rPr>
      </w:pPr>
    </w:p>
    <w:p w:rsidR="00C81C33" w:rsidRPr="00C81C33" w:rsidRDefault="00C81C33" w:rsidP="00C81C33">
      <w:pPr>
        <w:widowControl w:val="0"/>
        <w:autoSpaceDE w:val="0"/>
        <w:autoSpaceDN w:val="0"/>
        <w:adjustRightInd w:val="0"/>
        <w:spacing w:after="0" w:line="240" w:lineRule="auto"/>
        <w:rPr>
          <w:rFonts w:ascii="Verdana" w:hAnsi="Verdana" w:cs="Times New Roman"/>
          <w:color w:val="000000" w:themeColor="text1"/>
          <w:szCs w:val="22"/>
        </w:rPr>
      </w:pPr>
      <w:r w:rsidRPr="00C81C33">
        <w:rPr>
          <w:rFonts w:ascii="Verdana" w:hAnsi="Verdana" w:cs="Times New Roman"/>
          <w:color w:val="000000" w:themeColor="text1"/>
          <w:szCs w:val="22"/>
        </w:rPr>
        <w:t>Maj. Gen. (</w:t>
      </w:r>
      <w:r>
        <w:rPr>
          <w:rFonts w:ascii="Verdana" w:hAnsi="Verdana" w:cs="Times New Roman"/>
          <w:color w:val="000000" w:themeColor="text1"/>
          <w:szCs w:val="22"/>
        </w:rPr>
        <w:t>Retd.) J. P. Gupta</w:t>
      </w:r>
      <w:r>
        <w:rPr>
          <w:rFonts w:ascii="Verdana" w:hAnsi="Verdana" w:cs="Times New Roman"/>
          <w:color w:val="000000" w:themeColor="text1"/>
          <w:szCs w:val="22"/>
        </w:rPr>
        <w:tab/>
      </w:r>
      <w:r>
        <w:rPr>
          <w:rFonts w:ascii="Verdana" w:hAnsi="Verdana" w:cs="Times New Roman"/>
          <w:color w:val="000000" w:themeColor="text1"/>
          <w:szCs w:val="22"/>
        </w:rPr>
        <w:tab/>
      </w:r>
      <w:r w:rsidRPr="00C81C33">
        <w:rPr>
          <w:rFonts w:ascii="Verdana" w:hAnsi="Verdana" w:cs="Times New Roman"/>
          <w:color w:val="000000" w:themeColor="text1"/>
          <w:szCs w:val="22"/>
        </w:rPr>
        <w:t>Vice President Emeritus</w:t>
      </w:r>
    </w:p>
    <w:p w:rsidR="00C81C33" w:rsidRPr="00C81C33" w:rsidRDefault="00C81C33" w:rsidP="00C81C33">
      <w:pPr>
        <w:widowControl w:val="0"/>
        <w:autoSpaceDE w:val="0"/>
        <w:autoSpaceDN w:val="0"/>
        <w:adjustRightInd w:val="0"/>
        <w:spacing w:after="0" w:line="240" w:lineRule="auto"/>
        <w:rPr>
          <w:rFonts w:ascii="Verdana" w:hAnsi="Verdana" w:cs="Times New Roman"/>
          <w:color w:val="000000" w:themeColor="text1"/>
          <w:szCs w:val="22"/>
        </w:rPr>
      </w:pPr>
    </w:p>
    <w:p w:rsidR="00C81C33" w:rsidRPr="00C81C33" w:rsidRDefault="00C81C33" w:rsidP="00C81C33">
      <w:pPr>
        <w:widowControl w:val="0"/>
        <w:autoSpaceDE w:val="0"/>
        <w:autoSpaceDN w:val="0"/>
        <w:adjustRightInd w:val="0"/>
        <w:spacing w:after="0" w:line="240" w:lineRule="auto"/>
        <w:rPr>
          <w:rFonts w:ascii="Verdana" w:hAnsi="Verdana" w:cs="Times New Roman"/>
          <w:color w:val="000000" w:themeColor="text1"/>
          <w:szCs w:val="22"/>
        </w:rPr>
      </w:pPr>
      <w:r w:rsidRPr="00C81C33">
        <w:rPr>
          <w:rFonts w:ascii="Verdana" w:hAnsi="Verdana" w:cs="Times New Roman"/>
          <w:color w:val="000000" w:themeColor="text1"/>
          <w:szCs w:val="22"/>
        </w:rPr>
        <w:t>Dr. B. P. Mathur</w:t>
      </w:r>
      <w:r w:rsidRPr="00C81C33">
        <w:rPr>
          <w:rFonts w:ascii="Verdana" w:hAnsi="Verdana" w:cs="Times New Roman"/>
          <w:color w:val="000000" w:themeColor="text1"/>
          <w:szCs w:val="22"/>
        </w:rPr>
        <w:tab/>
      </w:r>
      <w:r w:rsidRPr="00C81C33">
        <w:rPr>
          <w:rFonts w:ascii="Verdana" w:hAnsi="Verdana" w:cs="Times New Roman"/>
          <w:color w:val="000000" w:themeColor="text1"/>
          <w:szCs w:val="22"/>
        </w:rPr>
        <w:tab/>
      </w:r>
      <w:r w:rsidRPr="00C81C33">
        <w:rPr>
          <w:rFonts w:ascii="Verdana" w:hAnsi="Verdana" w:cs="Times New Roman"/>
          <w:color w:val="000000" w:themeColor="text1"/>
          <w:szCs w:val="22"/>
        </w:rPr>
        <w:tab/>
      </w:r>
      <w:r w:rsidRPr="00C81C33">
        <w:rPr>
          <w:rFonts w:ascii="Verdana" w:hAnsi="Verdana" w:cs="Times New Roman"/>
          <w:color w:val="000000" w:themeColor="text1"/>
          <w:szCs w:val="22"/>
        </w:rPr>
        <w:tab/>
        <w:t>Vice President</w:t>
      </w:r>
    </w:p>
    <w:p w:rsidR="00C81C33" w:rsidRPr="00C81C33" w:rsidRDefault="00C81C33" w:rsidP="00C81C33">
      <w:pPr>
        <w:widowControl w:val="0"/>
        <w:autoSpaceDE w:val="0"/>
        <w:autoSpaceDN w:val="0"/>
        <w:adjustRightInd w:val="0"/>
        <w:spacing w:after="0" w:line="240" w:lineRule="auto"/>
        <w:rPr>
          <w:rFonts w:ascii="Verdana" w:hAnsi="Verdana" w:cs="Times New Roman"/>
          <w:color w:val="000000" w:themeColor="text1"/>
          <w:szCs w:val="22"/>
        </w:rPr>
      </w:pPr>
    </w:p>
    <w:p w:rsidR="00C81C33" w:rsidRPr="00C81C33" w:rsidRDefault="00C81C33" w:rsidP="00C81C33">
      <w:pPr>
        <w:widowControl w:val="0"/>
        <w:autoSpaceDE w:val="0"/>
        <w:autoSpaceDN w:val="0"/>
        <w:adjustRightInd w:val="0"/>
        <w:spacing w:after="0" w:line="240" w:lineRule="auto"/>
        <w:rPr>
          <w:rFonts w:ascii="Verdana" w:hAnsi="Verdana" w:cs="Times New Roman"/>
          <w:color w:val="000000" w:themeColor="text1"/>
          <w:szCs w:val="22"/>
        </w:rPr>
      </w:pPr>
      <w:r w:rsidRPr="00C81C33">
        <w:rPr>
          <w:rFonts w:ascii="Verdana" w:hAnsi="Verdana" w:cs="Times New Roman"/>
          <w:color w:val="000000" w:themeColor="text1"/>
          <w:szCs w:val="22"/>
        </w:rPr>
        <w:t>Dr. Divya Jalan</w:t>
      </w:r>
    </w:p>
    <w:p w:rsidR="00C81C33" w:rsidRPr="00C81C33" w:rsidRDefault="00C5778D" w:rsidP="00C5778D">
      <w:pPr>
        <w:widowControl w:val="0"/>
        <w:tabs>
          <w:tab w:val="left" w:pos="3150"/>
        </w:tabs>
        <w:autoSpaceDE w:val="0"/>
        <w:autoSpaceDN w:val="0"/>
        <w:adjustRightInd w:val="0"/>
        <w:spacing w:after="0" w:line="240" w:lineRule="auto"/>
        <w:rPr>
          <w:rFonts w:ascii="Verdana" w:hAnsi="Verdana" w:cs="Times New Roman"/>
          <w:color w:val="000000" w:themeColor="text1"/>
          <w:szCs w:val="22"/>
        </w:rPr>
      </w:pPr>
      <w:r>
        <w:rPr>
          <w:rFonts w:ascii="Verdana" w:hAnsi="Verdana" w:cs="Times New Roman"/>
          <w:color w:val="000000" w:themeColor="text1"/>
          <w:szCs w:val="22"/>
        </w:rPr>
        <w:tab/>
      </w:r>
    </w:p>
    <w:p w:rsidR="00C81C33" w:rsidRPr="00C81C33" w:rsidRDefault="00C81C33" w:rsidP="00C81C33">
      <w:pPr>
        <w:widowControl w:val="0"/>
        <w:autoSpaceDE w:val="0"/>
        <w:autoSpaceDN w:val="0"/>
        <w:adjustRightInd w:val="0"/>
        <w:spacing w:after="0" w:line="240" w:lineRule="auto"/>
        <w:rPr>
          <w:rFonts w:ascii="Verdana" w:hAnsi="Verdana" w:cs="Times New Roman"/>
          <w:color w:val="000000" w:themeColor="text1"/>
          <w:szCs w:val="22"/>
        </w:rPr>
      </w:pPr>
      <w:r w:rsidRPr="00C81C33">
        <w:rPr>
          <w:rFonts w:ascii="Verdana" w:hAnsi="Verdana" w:cs="Times New Roman"/>
          <w:color w:val="000000" w:themeColor="text1"/>
          <w:szCs w:val="22"/>
        </w:rPr>
        <w:t>Mr Lalit Nirula</w:t>
      </w:r>
    </w:p>
    <w:p w:rsidR="00C81C33" w:rsidRPr="00C81C33" w:rsidRDefault="00C81C33" w:rsidP="00C81C33">
      <w:pPr>
        <w:widowControl w:val="0"/>
        <w:autoSpaceDE w:val="0"/>
        <w:autoSpaceDN w:val="0"/>
        <w:adjustRightInd w:val="0"/>
        <w:spacing w:after="0" w:line="240" w:lineRule="auto"/>
        <w:rPr>
          <w:rFonts w:ascii="Verdana" w:hAnsi="Verdana" w:cs="Times New Roman"/>
          <w:color w:val="000000" w:themeColor="text1"/>
          <w:szCs w:val="22"/>
        </w:rPr>
      </w:pPr>
    </w:p>
    <w:p w:rsidR="00C81C33" w:rsidRPr="00C81C33" w:rsidRDefault="00C81C33" w:rsidP="00C81C33">
      <w:pPr>
        <w:widowControl w:val="0"/>
        <w:autoSpaceDE w:val="0"/>
        <w:autoSpaceDN w:val="0"/>
        <w:adjustRightInd w:val="0"/>
        <w:spacing w:after="0" w:line="240" w:lineRule="auto"/>
        <w:rPr>
          <w:rFonts w:ascii="Verdana" w:hAnsi="Verdana" w:cs="Times New Roman"/>
          <w:color w:val="000000" w:themeColor="text1"/>
          <w:szCs w:val="22"/>
        </w:rPr>
      </w:pPr>
      <w:r w:rsidRPr="00C81C33">
        <w:rPr>
          <w:rFonts w:ascii="Verdana" w:hAnsi="Verdana" w:cs="Times New Roman"/>
          <w:color w:val="000000" w:themeColor="text1"/>
          <w:szCs w:val="22"/>
        </w:rPr>
        <w:t>Mr Jyoti Sagar</w:t>
      </w:r>
    </w:p>
    <w:p w:rsidR="00C81C33" w:rsidRPr="00C81C33" w:rsidRDefault="00C81C33" w:rsidP="00C81C33">
      <w:pPr>
        <w:widowControl w:val="0"/>
        <w:autoSpaceDE w:val="0"/>
        <w:autoSpaceDN w:val="0"/>
        <w:adjustRightInd w:val="0"/>
        <w:spacing w:after="0" w:line="240" w:lineRule="auto"/>
        <w:rPr>
          <w:rFonts w:ascii="Verdana" w:hAnsi="Verdana" w:cs="Times New Roman"/>
          <w:color w:val="000000" w:themeColor="text1"/>
          <w:szCs w:val="22"/>
        </w:rPr>
      </w:pPr>
    </w:p>
    <w:p w:rsidR="00C81C33" w:rsidRPr="00C81C33" w:rsidRDefault="00C81C33" w:rsidP="00C81C33">
      <w:pPr>
        <w:widowControl w:val="0"/>
        <w:autoSpaceDE w:val="0"/>
        <w:autoSpaceDN w:val="0"/>
        <w:adjustRightInd w:val="0"/>
        <w:spacing w:after="0" w:line="240" w:lineRule="auto"/>
        <w:rPr>
          <w:rFonts w:ascii="Verdana" w:hAnsi="Verdana" w:cs="Times New Roman"/>
          <w:color w:val="000000" w:themeColor="text1"/>
          <w:szCs w:val="22"/>
        </w:rPr>
      </w:pPr>
      <w:r w:rsidRPr="00C81C33">
        <w:rPr>
          <w:rFonts w:ascii="Verdana" w:hAnsi="Verdana" w:cs="Times New Roman"/>
          <w:color w:val="000000" w:themeColor="text1"/>
          <w:szCs w:val="22"/>
        </w:rPr>
        <w:t>Dr Ashok Khosla</w:t>
      </w:r>
    </w:p>
    <w:p w:rsidR="00C81C33" w:rsidRPr="00C81C33" w:rsidRDefault="00C81C33" w:rsidP="00C81C33">
      <w:pPr>
        <w:widowControl w:val="0"/>
        <w:autoSpaceDE w:val="0"/>
        <w:autoSpaceDN w:val="0"/>
        <w:adjustRightInd w:val="0"/>
        <w:spacing w:after="0" w:line="240" w:lineRule="auto"/>
        <w:rPr>
          <w:rFonts w:ascii="Verdana" w:hAnsi="Verdana" w:cs="Times New Roman"/>
          <w:color w:val="000000" w:themeColor="text1"/>
          <w:szCs w:val="22"/>
        </w:rPr>
      </w:pPr>
    </w:p>
    <w:p w:rsidR="00C81C33" w:rsidRPr="00C81C33" w:rsidRDefault="00C81C33" w:rsidP="00C81C33">
      <w:pPr>
        <w:widowControl w:val="0"/>
        <w:autoSpaceDE w:val="0"/>
        <w:autoSpaceDN w:val="0"/>
        <w:adjustRightInd w:val="0"/>
        <w:spacing w:after="0" w:line="240" w:lineRule="auto"/>
        <w:rPr>
          <w:rFonts w:ascii="Verdana" w:hAnsi="Verdana" w:cs="Times New Roman"/>
          <w:color w:val="000000" w:themeColor="text1"/>
          <w:szCs w:val="22"/>
        </w:rPr>
      </w:pPr>
      <w:r w:rsidRPr="00C81C33">
        <w:rPr>
          <w:rFonts w:ascii="Verdana" w:hAnsi="Verdana" w:cs="Times New Roman"/>
          <w:color w:val="000000" w:themeColor="text1"/>
          <w:szCs w:val="22"/>
        </w:rPr>
        <w:t>Prashant Bhushan</w:t>
      </w:r>
    </w:p>
    <w:p w:rsidR="00C81C33" w:rsidRPr="00C81C33" w:rsidRDefault="00C81C33" w:rsidP="00C81C33">
      <w:pPr>
        <w:widowControl w:val="0"/>
        <w:autoSpaceDE w:val="0"/>
        <w:autoSpaceDN w:val="0"/>
        <w:adjustRightInd w:val="0"/>
        <w:spacing w:after="0" w:line="240" w:lineRule="auto"/>
        <w:rPr>
          <w:rFonts w:ascii="Verdana" w:hAnsi="Verdana" w:cs="Times New Roman"/>
          <w:color w:val="000000" w:themeColor="text1"/>
          <w:szCs w:val="22"/>
        </w:rPr>
      </w:pPr>
    </w:p>
    <w:p w:rsidR="00C81C33" w:rsidRPr="00C81C33" w:rsidRDefault="00C81C33" w:rsidP="00C81C33">
      <w:pPr>
        <w:widowControl w:val="0"/>
        <w:autoSpaceDE w:val="0"/>
        <w:autoSpaceDN w:val="0"/>
        <w:adjustRightInd w:val="0"/>
        <w:spacing w:after="0" w:line="240" w:lineRule="auto"/>
        <w:rPr>
          <w:rFonts w:ascii="Verdana" w:hAnsi="Verdana" w:cs="Times New Roman"/>
          <w:color w:val="000000" w:themeColor="text1"/>
          <w:szCs w:val="22"/>
        </w:rPr>
      </w:pPr>
      <w:r w:rsidRPr="00C81C33">
        <w:rPr>
          <w:rFonts w:ascii="Verdana" w:hAnsi="Verdana" w:cs="Times New Roman"/>
          <w:color w:val="000000" w:themeColor="text1"/>
          <w:szCs w:val="22"/>
        </w:rPr>
        <w:t>Mr Paranjoy Guha Thakurta</w:t>
      </w:r>
    </w:p>
    <w:p w:rsidR="00C81C33" w:rsidRPr="00C81C33" w:rsidRDefault="00C81C33" w:rsidP="00C81C33">
      <w:pPr>
        <w:widowControl w:val="0"/>
        <w:autoSpaceDE w:val="0"/>
        <w:autoSpaceDN w:val="0"/>
        <w:adjustRightInd w:val="0"/>
        <w:spacing w:after="0" w:line="240" w:lineRule="auto"/>
        <w:rPr>
          <w:rFonts w:ascii="Verdana" w:hAnsi="Verdana" w:cs="Times New Roman"/>
          <w:color w:val="000000" w:themeColor="text1"/>
          <w:szCs w:val="22"/>
        </w:rPr>
      </w:pPr>
    </w:p>
    <w:p w:rsidR="00C81C33" w:rsidRPr="00C81C33" w:rsidRDefault="00C81C33" w:rsidP="00C81C33">
      <w:pPr>
        <w:widowControl w:val="0"/>
        <w:autoSpaceDE w:val="0"/>
        <w:autoSpaceDN w:val="0"/>
        <w:adjustRightInd w:val="0"/>
        <w:spacing w:after="0" w:line="240" w:lineRule="auto"/>
        <w:rPr>
          <w:rFonts w:ascii="Verdana" w:hAnsi="Verdana" w:cs="Times New Roman"/>
          <w:color w:val="000000" w:themeColor="text1"/>
          <w:szCs w:val="22"/>
        </w:rPr>
      </w:pPr>
      <w:r w:rsidRPr="00C81C33">
        <w:rPr>
          <w:rFonts w:ascii="Verdana" w:hAnsi="Verdana" w:cs="Times New Roman"/>
          <w:color w:val="000000" w:themeColor="text1"/>
          <w:szCs w:val="22"/>
        </w:rPr>
        <w:t>Dr. Vipul Mudgal</w:t>
      </w:r>
      <w:r w:rsidRPr="00C81C33">
        <w:rPr>
          <w:rFonts w:ascii="Verdana" w:hAnsi="Verdana" w:cs="Times New Roman"/>
          <w:color w:val="000000" w:themeColor="text1"/>
          <w:szCs w:val="22"/>
        </w:rPr>
        <w:tab/>
      </w:r>
      <w:r w:rsidRPr="00C81C33">
        <w:rPr>
          <w:rFonts w:ascii="Verdana" w:hAnsi="Verdana" w:cs="Times New Roman"/>
          <w:color w:val="000000" w:themeColor="text1"/>
          <w:szCs w:val="22"/>
        </w:rPr>
        <w:tab/>
      </w:r>
      <w:r w:rsidRPr="00C81C33">
        <w:rPr>
          <w:rFonts w:ascii="Verdana" w:hAnsi="Verdana" w:cs="Times New Roman"/>
          <w:color w:val="000000" w:themeColor="text1"/>
          <w:szCs w:val="22"/>
        </w:rPr>
        <w:tab/>
      </w:r>
      <w:r w:rsidRPr="00C81C33">
        <w:rPr>
          <w:rFonts w:ascii="Verdana" w:hAnsi="Verdana" w:cs="Times New Roman"/>
          <w:color w:val="000000" w:themeColor="text1"/>
          <w:szCs w:val="22"/>
        </w:rPr>
        <w:tab/>
        <w:t>Director</w:t>
      </w:r>
    </w:p>
    <w:p w:rsidR="00C81C33" w:rsidRPr="00C81C33" w:rsidRDefault="00C81C33" w:rsidP="00C81C33">
      <w:pPr>
        <w:widowControl w:val="0"/>
        <w:autoSpaceDE w:val="0"/>
        <w:autoSpaceDN w:val="0"/>
        <w:adjustRightInd w:val="0"/>
        <w:spacing w:after="0" w:line="240" w:lineRule="auto"/>
        <w:rPr>
          <w:rFonts w:ascii="Verdana" w:hAnsi="Verdana" w:cs="Times New Roman"/>
          <w:color w:val="000000" w:themeColor="text1"/>
          <w:szCs w:val="22"/>
        </w:rPr>
      </w:pPr>
    </w:p>
    <w:p w:rsidR="00C81C33" w:rsidRPr="00C81C33" w:rsidRDefault="00C81C33" w:rsidP="00C81C33">
      <w:pPr>
        <w:widowControl w:val="0"/>
        <w:autoSpaceDE w:val="0"/>
        <w:autoSpaceDN w:val="0"/>
        <w:adjustRightInd w:val="0"/>
        <w:spacing w:after="0" w:line="240" w:lineRule="auto"/>
        <w:rPr>
          <w:rFonts w:ascii="Verdana" w:hAnsi="Verdana" w:cs="Times New Roman"/>
          <w:color w:val="000000" w:themeColor="text1"/>
          <w:szCs w:val="22"/>
        </w:rPr>
      </w:pPr>
    </w:p>
    <w:p w:rsidR="00C81C33" w:rsidRPr="00C81C33" w:rsidRDefault="00C81C33" w:rsidP="00C81C33">
      <w:pPr>
        <w:widowControl w:val="0"/>
        <w:autoSpaceDE w:val="0"/>
        <w:autoSpaceDN w:val="0"/>
        <w:adjustRightInd w:val="0"/>
        <w:spacing w:after="0" w:line="240" w:lineRule="auto"/>
        <w:rPr>
          <w:rFonts w:ascii="Verdana" w:hAnsi="Verdana" w:cs="Times New Roman"/>
          <w:color w:val="000000" w:themeColor="text1"/>
          <w:szCs w:val="22"/>
        </w:rPr>
      </w:pPr>
      <w:r w:rsidRPr="00C81C33">
        <w:rPr>
          <w:rFonts w:ascii="Verdana" w:hAnsi="Verdana" w:cs="Times New Roman"/>
          <w:color w:val="000000" w:themeColor="text1"/>
          <w:szCs w:val="22"/>
        </w:rPr>
        <w:t>Leave of Absence was granted to Mr Prakash Singh and Ms Madhu Kishwar</w:t>
      </w:r>
      <w:r>
        <w:rPr>
          <w:rFonts w:ascii="Verdana" w:hAnsi="Verdana" w:cs="Times New Roman"/>
          <w:color w:val="000000" w:themeColor="text1"/>
          <w:szCs w:val="22"/>
        </w:rPr>
        <w:t>.</w:t>
      </w:r>
      <w:r>
        <w:rPr>
          <w:rFonts w:ascii="Verdana" w:hAnsi="Verdana" w:cs="Times New Roman"/>
          <w:color w:val="000000" w:themeColor="text1"/>
          <w:szCs w:val="22"/>
        </w:rPr>
        <w:tab/>
      </w:r>
    </w:p>
    <w:p w:rsidR="00C81C33" w:rsidRPr="00C81C33" w:rsidRDefault="00C81C33" w:rsidP="00C81C33">
      <w:pPr>
        <w:widowControl w:val="0"/>
        <w:autoSpaceDE w:val="0"/>
        <w:autoSpaceDN w:val="0"/>
        <w:adjustRightInd w:val="0"/>
        <w:spacing w:after="0" w:line="240" w:lineRule="auto"/>
        <w:rPr>
          <w:rFonts w:ascii="Verdana" w:hAnsi="Verdana" w:cs="Times New Roman"/>
          <w:color w:val="000000" w:themeColor="text1"/>
          <w:szCs w:val="22"/>
        </w:rPr>
      </w:pPr>
    </w:p>
    <w:p w:rsidR="00C81C33" w:rsidRPr="00C81C33" w:rsidRDefault="00C81C33" w:rsidP="00C81C33">
      <w:pPr>
        <w:widowControl w:val="0"/>
        <w:autoSpaceDE w:val="0"/>
        <w:autoSpaceDN w:val="0"/>
        <w:adjustRightInd w:val="0"/>
        <w:spacing w:after="0" w:line="240" w:lineRule="auto"/>
        <w:rPr>
          <w:rFonts w:ascii="Verdana" w:hAnsi="Verdana" w:cs="Times New Roman"/>
          <w:color w:val="000000" w:themeColor="text1"/>
          <w:szCs w:val="22"/>
        </w:rPr>
      </w:pPr>
    </w:p>
    <w:p w:rsidR="00C81C33" w:rsidRPr="00C81C33" w:rsidRDefault="00C81C33" w:rsidP="00C81C33">
      <w:pPr>
        <w:pStyle w:val="ListParagraph"/>
        <w:widowControl w:val="0"/>
        <w:numPr>
          <w:ilvl w:val="0"/>
          <w:numId w:val="1"/>
        </w:numPr>
        <w:autoSpaceDE w:val="0"/>
        <w:autoSpaceDN w:val="0"/>
        <w:adjustRightInd w:val="0"/>
        <w:spacing w:after="0" w:line="240" w:lineRule="auto"/>
        <w:rPr>
          <w:rFonts w:ascii="Verdana" w:hAnsi="Verdana" w:cs="Times New Roman"/>
          <w:b/>
          <w:color w:val="000000" w:themeColor="text1"/>
          <w:szCs w:val="22"/>
          <w:u w:val="single"/>
        </w:rPr>
      </w:pPr>
      <w:r w:rsidRPr="00C81C33">
        <w:rPr>
          <w:rFonts w:ascii="Verdana" w:hAnsi="Verdana" w:cs="Times New Roman"/>
          <w:b/>
          <w:color w:val="000000" w:themeColor="text1"/>
          <w:szCs w:val="22"/>
          <w:u w:val="single"/>
        </w:rPr>
        <w:t xml:space="preserve">Confirmation of minutes </w:t>
      </w:r>
    </w:p>
    <w:p w:rsidR="00C81C33" w:rsidRPr="00C81C33" w:rsidRDefault="00C81C33" w:rsidP="00C81C33">
      <w:pPr>
        <w:pStyle w:val="ListParagraph"/>
        <w:widowControl w:val="0"/>
        <w:autoSpaceDE w:val="0"/>
        <w:autoSpaceDN w:val="0"/>
        <w:adjustRightInd w:val="0"/>
        <w:spacing w:after="0" w:line="240" w:lineRule="auto"/>
        <w:ind w:left="360"/>
        <w:rPr>
          <w:rFonts w:ascii="Verdana" w:hAnsi="Verdana" w:cs="Times New Roman"/>
          <w:b/>
          <w:color w:val="000000" w:themeColor="text1"/>
          <w:szCs w:val="22"/>
          <w:u w:val="single"/>
        </w:rPr>
      </w:pPr>
    </w:p>
    <w:p w:rsidR="00C81C33" w:rsidRPr="00C81C33" w:rsidRDefault="00C81C33" w:rsidP="00C81C33">
      <w:pPr>
        <w:widowControl w:val="0"/>
        <w:autoSpaceDE w:val="0"/>
        <w:autoSpaceDN w:val="0"/>
        <w:adjustRightInd w:val="0"/>
        <w:spacing w:after="0" w:line="240" w:lineRule="auto"/>
        <w:ind w:left="360"/>
        <w:rPr>
          <w:rFonts w:ascii="Verdana" w:hAnsi="Verdana" w:cs="Times New Roman"/>
          <w:color w:val="000000" w:themeColor="text1"/>
          <w:szCs w:val="22"/>
        </w:rPr>
      </w:pPr>
      <w:r w:rsidRPr="00C81C33">
        <w:rPr>
          <w:rFonts w:ascii="Verdana" w:hAnsi="Verdana" w:cs="Times New Roman"/>
          <w:color w:val="000000" w:themeColor="text1"/>
          <w:szCs w:val="22"/>
        </w:rPr>
        <w:t>Minutes of the Governing Council meeting held on April 23, 2015 were confirmed.</w:t>
      </w:r>
    </w:p>
    <w:p w:rsidR="00C81C33" w:rsidRPr="00C81C33" w:rsidRDefault="00C81C33" w:rsidP="00C81C33">
      <w:pPr>
        <w:widowControl w:val="0"/>
        <w:autoSpaceDE w:val="0"/>
        <w:autoSpaceDN w:val="0"/>
        <w:adjustRightInd w:val="0"/>
        <w:spacing w:after="0" w:line="240" w:lineRule="auto"/>
        <w:rPr>
          <w:rFonts w:ascii="Verdana" w:hAnsi="Verdana" w:cs="Times New Roman"/>
          <w:color w:val="000000" w:themeColor="text1"/>
          <w:szCs w:val="22"/>
        </w:rPr>
      </w:pPr>
    </w:p>
    <w:p w:rsidR="00C81C33" w:rsidRPr="00C81C33" w:rsidRDefault="00C81C33" w:rsidP="00C81C33">
      <w:pPr>
        <w:pStyle w:val="ListParagraph"/>
        <w:widowControl w:val="0"/>
        <w:numPr>
          <w:ilvl w:val="0"/>
          <w:numId w:val="1"/>
        </w:numPr>
        <w:autoSpaceDE w:val="0"/>
        <w:autoSpaceDN w:val="0"/>
        <w:adjustRightInd w:val="0"/>
        <w:spacing w:after="0" w:line="240" w:lineRule="auto"/>
        <w:rPr>
          <w:rFonts w:ascii="Verdana" w:hAnsi="Verdana" w:cs="Times New Roman"/>
          <w:b/>
          <w:color w:val="000000" w:themeColor="text1"/>
          <w:szCs w:val="22"/>
          <w:u w:val="single"/>
        </w:rPr>
      </w:pPr>
      <w:r w:rsidRPr="00C81C33">
        <w:rPr>
          <w:rFonts w:ascii="Verdana" w:hAnsi="Verdana" w:cs="Times New Roman"/>
          <w:b/>
          <w:color w:val="000000" w:themeColor="text1"/>
          <w:szCs w:val="22"/>
          <w:u w:val="single"/>
        </w:rPr>
        <w:t>Director’s presentation of the Society’s activities</w:t>
      </w:r>
    </w:p>
    <w:p w:rsidR="00C81C33" w:rsidRPr="00C81C33" w:rsidRDefault="00C81C33" w:rsidP="00C81C33">
      <w:pPr>
        <w:pStyle w:val="ListParagraph"/>
        <w:widowControl w:val="0"/>
        <w:autoSpaceDE w:val="0"/>
        <w:autoSpaceDN w:val="0"/>
        <w:adjustRightInd w:val="0"/>
        <w:spacing w:after="0" w:line="240" w:lineRule="auto"/>
        <w:ind w:left="360"/>
        <w:rPr>
          <w:rFonts w:ascii="Verdana" w:hAnsi="Verdana" w:cs="Times New Roman"/>
          <w:color w:val="000000" w:themeColor="text1"/>
          <w:szCs w:val="22"/>
        </w:rPr>
      </w:pPr>
    </w:p>
    <w:p w:rsidR="00C81C33" w:rsidRPr="00C81C33" w:rsidRDefault="00C81C33" w:rsidP="00C81C33">
      <w:pPr>
        <w:pStyle w:val="ListParagraph"/>
        <w:widowControl w:val="0"/>
        <w:autoSpaceDE w:val="0"/>
        <w:autoSpaceDN w:val="0"/>
        <w:adjustRightInd w:val="0"/>
        <w:spacing w:after="0" w:line="240" w:lineRule="auto"/>
        <w:ind w:left="360"/>
        <w:rPr>
          <w:rFonts w:ascii="Verdana" w:hAnsi="Verdana" w:cs="Times New Roman"/>
          <w:b/>
          <w:color w:val="000000" w:themeColor="text1"/>
          <w:szCs w:val="22"/>
          <w:u w:val="single"/>
        </w:rPr>
      </w:pPr>
    </w:p>
    <w:p w:rsidR="00C81C33" w:rsidRPr="00C81C33" w:rsidRDefault="00C81C33" w:rsidP="00C81C33">
      <w:pPr>
        <w:widowControl w:val="0"/>
        <w:autoSpaceDE w:val="0"/>
        <w:autoSpaceDN w:val="0"/>
        <w:adjustRightInd w:val="0"/>
        <w:spacing w:after="0" w:line="240" w:lineRule="auto"/>
        <w:rPr>
          <w:rFonts w:ascii="Verdana" w:hAnsi="Verdana" w:cs="Arial"/>
          <w:b/>
          <w:szCs w:val="22"/>
          <w:u w:val="single"/>
        </w:rPr>
      </w:pPr>
      <w:r w:rsidRPr="00C81C33">
        <w:rPr>
          <w:rFonts w:ascii="Verdana" w:hAnsi="Verdana" w:cs="Times New Roman"/>
          <w:bCs/>
          <w:szCs w:val="22"/>
        </w:rPr>
        <w:t>The Director</w:t>
      </w:r>
      <w:r w:rsidR="00316473">
        <w:rPr>
          <w:rFonts w:ascii="Verdana" w:hAnsi="Verdana" w:cs="Times New Roman"/>
          <w:bCs/>
          <w:szCs w:val="22"/>
        </w:rPr>
        <w:t xml:space="preserve"> reviewed the society’s activities since the last meeting and </w:t>
      </w:r>
      <w:r w:rsidRPr="00C81C33">
        <w:rPr>
          <w:rFonts w:ascii="Verdana" w:hAnsi="Verdana" w:cs="Times New Roman"/>
          <w:bCs/>
          <w:szCs w:val="22"/>
        </w:rPr>
        <w:t>tabled a detailed note on the cases in the pipeline, ongoing PILs and advocacy initiatives.</w:t>
      </w:r>
    </w:p>
    <w:p w:rsidR="00C81C33" w:rsidRPr="00C81C33" w:rsidRDefault="00C81C33" w:rsidP="00C81C33">
      <w:pPr>
        <w:pStyle w:val="NormalWeb"/>
        <w:spacing w:before="0" w:beforeAutospacing="0" w:after="0" w:afterAutospacing="0" w:line="240" w:lineRule="atLeast"/>
        <w:rPr>
          <w:rFonts w:ascii="Verdana" w:hAnsi="Verdana"/>
          <w:b/>
          <w:bCs/>
          <w:sz w:val="22"/>
          <w:szCs w:val="22"/>
        </w:rPr>
      </w:pPr>
    </w:p>
    <w:p w:rsidR="00C81C33" w:rsidRPr="00C81C33" w:rsidRDefault="00C81C33" w:rsidP="00C81C33">
      <w:pPr>
        <w:pStyle w:val="NormalWeb"/>
        <w:spacing w:before="0" w:beforeAutospacing="0" w:after="0" w:afterAutospacing="0" w:line="240" w:lineRule="atLeast"/>
        <w:rPr>
          <w:rFonts w:ascii="Verdana" w:hAnsi="Verdana"/>
          <w:b/>
          <w:bCs/>
          <w:sz w:val="22"/>
          <w:szCs w:val="22"/>
        </w:rPr>
      </w:pPr>
      <w:r w:rsidRPr="00C81C33">
        <w:rPr>
          <w:rFonts w:ascii="Verdana" w:hAnsi="Verdana"/>
          <w:b/>
          <w:bCs/>
          <w:sz w:val="22"/>
          <w:szCs w:val="22"/>
        </w:rPr>
        <w:t>Cases in the pipeline:</w:t>
      </w:r>
    </w:p>
    <w:p w:rsidR="00C81C33" w:rsidRPr="00C81C33" w:rsidRDefault="00C81C33" w:rsidP="00C81C33">
      <w:pPr>
        <w:pStyle w:val="NormalWeb"/>
        <w:spacing w:before="0" w:beforeAutospacing="0" w:after="0" w:afterAutospacing="0" w:line="240" w:lineRule="atLeast"/>
        <w:rPr>
          <w:rFonts w:ascii="Verdana" w:hAnsi="Verdana"/>
          <w:b/>
          <w:bCs/>
          <w:sz w:val="22"/>
          <w:szCs w:val="22"/>
        </w:rPr>
      </w:pPr>
    </w:p>
    <w:p w:rsidR="00C81C33" w:rsidRPr="00C81C33" w:rsidRDefault="00C81C33" w:rsidP="00855A8A">
      <w:pPr>
        <w:pStyle w:val="NormalWeb"/>
        <w:numPr>
          <w:ilvl w:val="0"/>
          <w:numId w:val="2"/>
        </w:numPr>
        <w:spacing w:before="0" w:beforeAutospacing="0" w:after="0" w:afterAutospacing="0" w:line="240" w:lineRule="atLeast"/>
        <w:rPr>
          <w:rFonts w:ascii="Verdana" w:hAnsi="Verdana"/>
          <w:b/>
          <w:bCs/>
          <w:sz w:val="22"/>
          <w:szCs w:val="22"/>
        </w:rPr>
      </w:pPr>
      <w:r w:rsidRPr="00C81C33">
        <w:rPr>
          <w:rFonts w:ascii="Verdana" w:hAnsi="Verdana"/>
          <w:b/>
          <w:bCs/>
          <w:sz w:val="22"/>
          <w:szCs w:val="22"/>
        </w:rPr>
        <w:lastRenderedPageBreak/>
        <w:t xml:space="preserve">Contempt Petition regarding violation of order dated May 15, 2015 in Large Scale Advertisement (CWP 13/2003): </w:t>
      </w:r>
      <w:r w:rsidRPr="00C81C33">
        <w:rPr>
          <w:rFonts w:ascii="Verdana" w:hAnsi="Verdana"/>
          <w:bCs/>
          <w:sz w:val="22"/>
          <w:szCs w:val="22"/>
        </w:rPr>
        <w:t>Common Cause has drawn up a contempt petition against the State Governments of Uttar Pradesh and Tamil Nadu for publishing p</w:t>
      </w:r>
      <w:r w:rsidRPr="00C81C33">
        <w:rPr>
          <w:rFonts w:ascii="Verdana" w:hAnsi="Verdana" w:cs="Arial"/>
          <w:color w:val="222222"/>
          <w:sz w:val="22"/>
          <w:szCs w:val="22"/>
          <w:lang w:eastAsia="en-IN"/>
        </w:rPr>
        <w:t xml:space="preserve">ublicly-funded advertisements in violation of the letter and spirit of the Apex Court’s guidelines regarding large scale advertisements. </w:t>
      </w:r>
      <w:r w:rsidRPr="00C81C33">
        <w:rPr>
          <w:rFonts w:ascii="Verdana" w:hAnsi="Verdana"/>
          <w:bCs/>
          <w:sz w:val="22"/>
          <w:szCs w:val="22"/>
        </w:rPr>
        <w:t>The Supreme Court by its order dated May 13, 2015 had banned images of politicians in advertisements published at the taxpayer’s expense. The Court had carved out exceptions for the Prime Minister, President of India and the Chief Justice of India. Subsequent to this order the States of Tamil Nadu and Uttar Pradesh published advertisements containing images of their respective Chief Ministers</w:t>
      </w:r>
      <w:r w:rsidR="008160E2">
        <w:rPr>
          <w:rFonts w:ascii="Verdana" w:hAnsi="Verdana"/>
          <w:bCs/>
          <w:sz w:val="22"/>
          <w:szCs w:val="22"/>
        </w:rPr>
        <w:t xml:space="preserve"> </w:t>
      </w:r>
      <w:r w:rsidRPr="00C81C33">
        <w:rPr>
          <w:rFonts w:ascii="Verdana" w:hAnsi="Verdana"/>
          <w:bCs/>
          <w:sz w:val="22"/>
          <w:szCs w:val="22"/>
        </w:rPr>
        <w:t>on the pretext of</w:t>
      </w:r>
      <w:r w:rsidR="008160E2">
        <w:rPr>
          <w:rFonts w:ascii="Verdana" w:hAnsi="Verdana"/>
          <w:bCs/>
          <w:sz w:val="22"/>
          <w:szCs w:val="22"/>
        </w:rPr>
        <w:t xml:space="preserve"> </w:t>
      </w:r>
      <w:r w:rsidRPr="00C81C33">
        <w:rPr>
          <w:rFonts w:ascii="Verdana" w:hAnsi="Verdana"/>
          <w:bCs/>
          <w:sz w:val="22"/>
          <w:szCs w:val="22"/>
        </w:rPr>
        <w:t xml:space="preserve">commemorating various occasions.The Common Cause petition seeks to bring these violations to the Court’s notice. </w:t>
      </w:r>
    </w:p>
    <w:p w:rsidR="00C81C33" w:rsidRPr="00C81C33" w:rsidRDefault="00C81C33" w:rsidP="00C81C33">
      <w:pPr>
        <w:pStyle w:val="NormalWeb"/>
        <w:spacing w:before="0" w:beforeAutospacing="0" w:after="0" w:afterAutospacing="0" w:line="240" w:lineRule="atLeast"/>
        <w:ind w:left="720"/>
        <w:rPr>
          <w:rFonts w:ascii="Verdana" w:hAnsi="Verdana"/>
          <w:b/>
          <w:bCs/>
          <w:sz w:val="22"/>
          <w:szCs w:val="22"/>
        </w:rPr>
      </w:pPr>
    </w:p>
    <w:p w:rsidR="00C81C33" w:rsidRPr="00C81C33" w:rsidRDefault="00C81C33" w:rsidP="00C81C33">
      <w:pPr>
        <w:pStyle w:val="NormalWeb"/>
        <w:spacing w:after="0" w:line="240" w:lineRule="atLeast"/>
        <w:ind w:left="720"/>
        <w:rPr>
          <w:rFonts w:ascii="Verdana" w:hAnsi="Verdana"/>
          <w:bCs/>
          <w:sz w:val="22"/>
          <w:szCs w:val="22"/>
        </w:rPr>
      </w:pPr>
      <w:r w:rsidRPr="00C81C33">
        <w:rPr>
          <w:rFonts w:ascii="Verdana" w:hAnsi="Verdana"/>
          <w:bCs/>
          <w:sz w:val="22"/>
          <w:szCs w:val="22"/>
        </w:rPr>
        <w:t>A view was expressed that the proposed contempt petition was premised on a rather narrow interpretation of the Supreme Court order, which deprecates all publicly-funded advertisements of a political nature, including those that do not carry any photographs. The contempt petition filed on behalf of CPIL was based on a broader interpretation of the Court order. It was decided to coordinate action in the matter with CPIL.</w:t>
      </w:r>
    </w:p>
    <w:p w:rsidR="00C81C33" w:rsidRPr="00C81C33" w:rsidRDefault="00C81C33" w:rsidP="00C81C33">
      <w:pPr>
        <w:pStyle w:val="NormalWeb"/>
        <w:spacing w:before="0" w:beforeAutospacing="0" w:after="0" w:afterAutospacing="0" w:line="240" w:lineRule="atLeast"/>
        <w:rPr>
          <w:rFonts w:ascii="Verdana" w:hAnsi="Verdana"/>
          <w:bCs/>
          <w:sz w:val="22"/>
          <w:szCs w:val="22"/>
        </w:rPr>
      </w:pPr>
    </w:p>
    <w:p w:rsidR="00C81C33" w:rsidRPr="00C81C33" w:rsidRDefault="00C81C33" w:rsidP="00C81C33">
      <w:pPr>
        <w:pStyle w:val="NormalWeb"/>
        <w:numPr>
          <w:ilvl w:val="0"/>
          <w:numId w:val="2"/>
        </w:numPr>
        <w:spacing w:before="0" w:beforeAutospacing="0" w:after="0" w:afterAutospacing="0" w:line="240" w:lineRule="atLeast"/>
        <w:rPr>
          <w:rFonts w:ascii="Verdana" w:hAnsi="Verdana"/>
          <w:bCs/>
          <w:sz w:val="22"/>
          <w:szCs w:val="22"/>
        </w:rPr>
      </w:pPr>
      <w:r w:rsidRPr="00C81C33">
        <w:rPr>
          <w:rFonts w:ascii="Verdana" w:hAnsi="Verdana"/>
          <w:b/>
          <w:bCs/>
          <w:sz w:val="22"/>
          <w:szCs w:val="22"/>
        </w:rPr>
        <w:t>Challenging the vires of the appointments made to the Central Vigilance Commission</w:t>
      </w:r>
      <w:r w:rsidRPr="00C81C33">
        <w:rPr>
          <w:rFonts w:ascii="Verdana" w:hAnsi="Verdana"/>
          <w:bCs/>
          <w:sz w:val="22"/>
          <w:szCs w:val="22"/>
        </w:rPr>
        <w:t xml:space="preserve">: Common Cause has formulated a PIL challenging the recent appointments of the Chief Vigilance Commissioner(CVC) and Vigilance Commissioner(VC) by the central government. Following an animated discussion on the thrust of the petition, it was decided to highlight upfront the disregard by the central government of the requirements of “institutional integrity”, “unblemished record” and “transparency in selection process” as laid down in the Supreme Court’s order in </w:t>
      </w:r>
      <w:r w:rsidRPr="00C81C33">
        <w:rPr>
          <w:rFonts w:ascii="Verdana" w:hAnsi="Verdana"/>
          <w:bCs/>
          <w:i/>
          <w:sz w:val="22"/>
          <w:szCs w:val="22"/>
        </w:rPr>
        <w:t>P J Thomas</w:t>
      </w:r>
      <w:r w:rsidRPr="00C81C33">
        <w:rPr>
          <w:rFonts w:ascii="Verdana" w:hAnsi="Verdana"/>
          <w:bCs/>
          <w:sz w:val="22"/>
          <w:szCs w:val="22"/>
        </w:rPr>
        <w:t xml:space="preserve">. </w:t>
      </w:r>
    </w:p>
    <w:p w:rsidR="00C81C33" w:rsidRPr="00C81C33" w:rsidRDefault="00C81C33" w:rsidP="00C81C33">
      <w:pPr>
        <w:pStyle w:val="NormalWeb"/>
        <w:spacing w:before="0" w:beforeAutospacing="0" w:after="0" w:afterAutospacing="0" w:line="240" w:lineRule="atLeast"/>
        <w:rPr>
          <w:rFonts w:ascii="Verdana" w:hAnsi="Verdana"/>
          <w:bCs/>
          <w:sz w:val="22"/>
          <w:szCs w:val="22"/>
        </w:rPr>
      </w:pPr>
    </w:p>
    <w:p w:rsidR="00C81C33" w:rsidRPr="00C81C33" w:rsidRDefault="00C81C33" w:rsidP="00C81C33">
      <w:pPr>
        <w:pStyle w:val="NormalWeb"/>
        <w:numPr>
          <w:ilvl w:val="0"/>
          <w:numId w:val="2"/>
        </w:numPr>
        <w:spacing w:before="0" w:beforeAutospacing="0" w:after="0" w:afterAutospacing="0" w:line="240" w:lineRule="atLeast"/>
        <w:rPr>
          <w:rFonts w:ascii="Verdana" w:hAnsi="Verdana"/>
          <w:bCs/>
          <w:sz w:val="22"/>
          <w:szCs w:val="22"/>
        </w:rPr>
      </w:pPr>
      <w:r w:rsidRPr="00C81C33">
        <w:rPr>
          <w:rFonts w:ascii="Verdana" w:hAnsi="Verdana"/>
          <w:b/>
          <w:bCs/>
          <w:sz w:val="22"/>
          <w:szCs w:val="22"/>
        </w:rPr>
        <w:t>Petition in Delhi High Court on electrocution by live wires:</w:t>
      </w:r>
      <w:r w:rsidRPr="00C81C33">
        <w:rPr>
          <w:rFonts w:ascii="Verdana" w:hAnsi="Verdana"/>
          <w:bCs/>
          <w:sz w:val="22"/>
          <w:szCs w:val="22"/>
        </w:rPr>
        <w:t xml:space="preserve"> A petition under article 226 is ready to be filed in the Delhi High Court on the issue of recurring deaths due to live wire electrocution, especially during monsoon. </w:t>
      </w:r>
      <w:r w:rsidRPr="00C81C33">
        <w:rPr>
          <w:rFonts w:ascii="Verdana" w:hAnsi="Verdana"/>
          <w:sz w:val="22"/>
          <w:szCs w:val="22"/>
        </w:rPr>
        <w:t xml:space="preserve">Common Cause had earlier made representations to the executive authorities concerned for taking corrective steps well in time </w:t>
      </w:r>
      <w:r w:rsidRPr="00C81C33">
        <w:rPr>
          <w:rFonts w:ascii="Verdana" w:hAnsi="Verdana"/>
          <w:sz w:val="22"/>
          <w:szCs w:val="22"/>
          <w:lang w:eastAsia="en-IN"/>
        </w:rPr>
        <w:t xml:space="preserve">and fixing responsibility for electrocution deaths. As there was no response, it was decided to approach the judiciary. </w:t>
      </w:r>
    </w:p>
    <w:p w:rsidR="003712DB" w:rsidRDefault="003712DB" w:rsidP="00C81C33">
      <w:pPr>
        <w:pStyle w:val="NormalWeb"/>
        <w:spacing w:before="0" w:beforeAutospacing="0" w:after="0" w:afterAutospacing="0" w:line="240" w:lineRule="atLeast"/>
        <w:ind w:left="720"/>
        <w:rPr>
          <w:rFonts w:ascii="Verdana" w:hAnsi="Verdana"/>
          <w:bCs/>
          <w:sz w:val="22"/>
          <w:szCs w:val="22"/>
        </w:rPr>
      </w:pPr>
    </w:p>
    <w:p w:rsidR="00C81C33" w:rsidRDefault="00C81C33" w:rsidP="00C81C33">
      <w:pPr>
        <w:pStyle w:val="NormalWeb"/>
        <w:spacing w:before="0" w:beforeAutospacing="0" w:after="0" w:afterAutospacing="0" w:line="240" w:lineRule="atLeast"/>
        <w:ind w:left="720"/>
        <w:rPr>
          <w:rFonts w:ascii="Verdana" w:hAnsi="Verdana"/>
          <w:bCs/>
          <w:sz w:val="22"/>
          <w:szCs w:val="22"/>
        </w:rPr>
      </w:pPr>
      <w:r w:rsidRPr="00C81C33">
        <w:rPr>
          <w:rFonts w:ascii="Verdana" w:hAnsi="Verdana"/>
          <w:bCs/>
          <w:sz w:val="22"/>
          <w:szCs w:val="22"/>
        </w:rPr>
        <w:t xml:space="preserve">The PIL highlights the </w:t>
      </w:r>
      <w:r>
        <w:rPr>
          <w:rFonts w:ascii="Verdana" w:hAnsi="Verdana"/>
          <w:bCs/>
          <w:sz w:val="22"/>
          <w:szCs w:val="22"/>
        </w:rPr>
        <w:t>sorry</w:t>
      </w:r>
      <w:r w:rsidRPr="00C81C33">
        <w:rPr>
          <w:rFonts w:ascii="Verdana" w:hAnsi="Verdana"/>
          <w:bCs/>
          <w:sz w:val="22"/>
          <w:szCs w:val="22"/>
        </w:rPr>
        <w:t xml:space="preserve"> state of </w:t>
      </w:r>
      <w:r>
        <w:rPr>
          <w:rFonts w:ascii="Verdana" w:hAnsi="Verdana"/>
          <w:bCs/>
          <w:sz w:val="22"/>
          <w:szCs w:val="22"/>
        </w:rPr>
        <w:t xml:space="preserve">electric </w:t>
      </w:r>
      <w:r w:rsidRPr="00C81C33">
        <w:rPr>
          <w:rFonts w:ascii="Verdana" w:hAnsi="Verdana"/>
          <w:bCs/>
          <w:sz w:val="22"/>
          <w:szCs w:val="22"/>
        </w:rPr>
        <w:t>poles and wires as well as the callous attitude of the distribution companies (discoms). The petition seeks to safeguard the Right to Life guaranteed under the Constitution and make the officers of the state agencies and discoms accountable for their failure in taking adequate precaution to save lives.</w:t>
      </w:r>
    </w:p>
    <w:p w:rsidR="00C81C33" w:rsidRPr="00C81C33" w:rsidRDefault="00C81C33" w:rsidP="00C81C33">
      <w:pPr>
        <w:pStyle w:val="NormalWeb"/>
        <w:spacing w:before="0" w:beforeAutospacing="0" w:after="0" w:afterAutospacing="0" w:line="240" w:lineRule="atLeast"/>
        <w:ind w:left="720"/>
        <w:rPr>
          <w:rFonts w:ascii="Verdana" w:hAnsi="Verdana"/>
          <w:bCs/>
          <w:sz w:val="22"/>
          <w:szCs w:val="22"/>
        </w:rPr>
      </w:pPr>
    </w:p>
    <w:p w:rsidR="007E1459" w:rsidRPr="007E1459" w:rsidRDefault="00C81C33" w:rsidP="007E1459">
      <w:pPr>
        <w:pStyle w:val="NormalWeb"/>
        <w:numPr>
          <w:ilvl w:val="0"/>
          <w:numId w:val="2"/>
        </w:numPr>
        <w:spacing w:before="0" w:beforeAutospacing="0" w:after="0" w:afterAutospacing="0" w:line="240" w:lineRule="atLeast"/>
        <w:rPr>
          <w:rFonts w:ascii="Verdana" w:hAnsi="Verdana"/>
          <w:bCs/>
          <w:sz w:val="22"/>
          <w:szCs w:val="22"/>
        </w:rPr>
      </w:pPr>
      <w:r w:rsidRPr="00C81C33">
        <w:rPr>
          <w:rFonts w:ascii="Verdana" w:hAnsi="Verdana"/>
          <w:b/>
          <w:bCs/>
          <w:sz w:val="22"/>
          <w:szCs w:val="22"/>
        </w:rPr>
        <w:t>NOIDA Writ</w:t>
      </w:r>
      <w:r w:rsidRPr="00C81C33">
        <w:rPr>
          <w:rFonts w:ascii="Verdana" w:hAnsi="Verdana"/>
          <w:bCs/>
          <w:sz w:val="22"/>
          <w:szCs w:val="22"/>
        </w:rPr>
        <w:t xml:space="preserve">: </w:t>
      </w:r>
      <w:r w:rsidRPr="00C81C33">
        <w:rPr>
          <w:rFonts w:ascii="Verdana" w:hAnsi="Verdana"/>
          <w:sz w:val="22"/>
          <w:szCs w:val="22"/>
        </w:rPr>
        <w:t xml:space="preserve">Our PIL filed in the Supreme Court in March 2015 seeking extension of the CAG’s audit jurisdiction to NOIDA, Greater Noida Industrial Development Authority and Yamuna Expressway Industrial Development Authority was dismissed as withdrawn on April 27, 2015. The Court had however granted liberty to the petitioners to approach the </w:t>
      </w:r>
      <w:r w:rsidRPr="00C81C33">
        <w:rPr>
          <w:rFonts w:ascii="Verdana" w:hAnsi="Verdana"/>
          <w:sz w:val="22"/>
          <w:szCs w:val="22"/>
        </w:rPr>
        <w:lastRenderedPageBreak/>
        <w:t xml:space="preserve">High Court of Allahabad. It was agreed that Mr. Prashant Bhushan’s good offices </w:t>
      </w:r>
      <w:r w:rsidR="00C919FD">
        <w:rPr>
          <w:rFonts w:ascii="Verdana" w:hAnsi="Verdana"/>
          <w:sz w:val="22"/>
          <w:szCs w:val="22"/>
        </w:rPr>
        <w:t xml:space="preserve">would </w:t>
      </w:r>
      <w:r w:rsidRPr="00C81C33">
        <w:rPr>
          <w:rFonts w:ascii="Verdana" w:hAnsi="Verdana"/>
          <w:sz w:val="22"/>
          <w:szCs w:val="22"/>
        </w:rPr>
        <w:t>be used to ensure that the case was taken up in right earnest by a competent lawyer based in Allahabad.</w:t>
      </w:r>
    </w:p>
    <w:p w:rsidR="007E1459" w:rsidRDefault="007E1459" w:rsidP="007E1459">
      <w:pPr>
        <w:pStyle w:val="NormalWeb"/>
        <w:spacing w:before="0" w:beforeAutospacing="0" w:after="0" w:afterAutospacing="0" w:line="240" w:lineRule="atLeast"/>
        <w:ind w:left="360"/>
        <w:rPr>
          <w:rFonts w:ascii="Verdana" w:hAnsi="Verdana"/>
          <w:b/>
          <w:bCs/>
          <w:sz w:val="22"/>
          <w:szCs w:val="22"/>
        </w:rPr>
      </w:pPr>
    </w:p>
    <w:p w:rsidR="007E1459" w:rsidRDefault="007E1459" w:rsidP="007E1459">
      <w:pPr>
        <w:pStyle w:val="NormalWeb"/>
        <w:shd w:val="clear" w:color="auto" w:fill="FFFFFF"/>
        <w:spacing w:before="0" w:beforeAutospacing="0" w:after="267" w:afterAutospacing="0" w:line="240" w:lineRule="atLeast"/>
        <w:rPr>
          <w:rFonts w:ascii="Verdana" w:hAnsi="Verdana"/>
          <w:b/>
          <w:sz w:val="22"/>
          <w:szCs w:val="22"/>
        </w:rPr>
      </w:pPr>
      <w:r>
        <w:rPr>
          <w:rFonts w:ascii="Verdana" w:hAnsi="Verdana"/>
          <w:b/>
          <w:sz w:val="22"/>
          <w:szCs w:val="22"/>
        </w:rPr>
        <w:t>Advocacy Initiatives:</w:t>
      </w:r>
    </w:p>
    <w:p w:rsidR="00316473" w:rsidRDefault="00316473" w:rsidP="007E1459">
      <w:pPr>
        <w:pStyle w:val="NormalWeb"/>
        <w:spacing w:before="0" w:beforeAutospacing="0" w:after="0" w:afterAutospacing="0" w:line="240" w:lineRule="atLeast"/>
        <w:ind w:left="360"/>
        <w:rPr>
          <w:rFonts w:ascii="Verdana" w:hAnsi="Verdana"/>
          <w:sz w:val="22"/>
          <w:szCs w:val="22"/>
        </w:rPr>
      </w:pPr>
      <w:r w:rsidRPr="00316473">
        <w:rPr>
          <w:rFonts w:ascii="Verdana" w:hAnsi="Verdana"/>
          <w:sz w:val="22"/>
          <w:szCs w:val="22"/>
          <w:u w:val="single"/>
        </w:rPr>
        <w:t>Initiative for Police Reforms</w:t>
      </w:r>
      <w:r>
        <w:rPr>
          <w:rFonts w:ascii="Verdana" w:hAnsi="Verdana"/>
          <w:sz w:val="22"/>
          <w:szCs w:val="22"/>
        </w:rPr>
        <w:t xml:space="preserve">: </w:t>
      </w:r>
      <w:r w:rsidR="007E1459" w:rsidRPr="00C32E94">
        <w:rPr>
          <w:rFonts w:ascii="Verdana" w:hAnsi="Verdana"/>
          <w:sz w:val="22"/>
          <w:szCs w:val="22"/>
        </w:rPr>
        <w:t xml:space="preserve">Common Cause has </w:t>
      </w:r>
      <w:r w:rsidR="007E1459">
        <w:rPr>
          <w:rFonts w:ascii="Verdana" w:hAnsi="Verdana"/>
          <w:sz w:val="22"/>
          <w:szCs w:val="22"/>
        </w:rPr>
        <w:t xml:space="preserve">been interacting with </w:t>
      </w:r>
      <w:r w:rsidR="0031628D">
        <w:rPr>
          <w:rFonts w:ascii="Verdana" w:hAnsi="Verdana"/>
          <w:sz w:val="22"/>
          <w:szCs w:val="22"/>
        </w:rPr>
        <w:t>CSDS, Lokniti, CHRI, ADR and Transparency International to</w:t>
      </w:r>
      <w:r w:rsidR="007E1459">
        <w:rPr>
          <w:rFonts w:ascii="Verdana" w:hAnsi="Verdana"/>
          <w:sz w:val="22"/>
          <w:szCs w:val="22"/>
        </w:rPr>
        <w:t xml:space="preserve"> collaborate on a State of Policing Report and a P</w:t>
      </w:r>
      <w:r w:rsidR="007E1459" w:rsidRPr="00C32E94">
        <w:rPr>
          <w:rFonts w:ascii="Verdana" w:hAnsi="Verdana"/>
          <w:sz w:val="22"/>
          <w:szCs w:val="22"/>
        </w:rPr>
        <w:t>olice</w:t>
      </w:r>
      <w:r w:rsidR="007E1459">
        <w:rPr>
          <w:rFonts w:ascii="Verdana" w:hAnsi="Verdana"/>
          <w:sz w:val="22"/>
          <w:szCs w:val="22"/>
        </w:rPr>
        <w:t xml:space="preserve"> Performance</w:t>
      </w:r>
      <w:r w:rsidR="003712DB">
        <w:rPr>
          <w:rFonts w:ascii="Verdana" w:hAnsi="Verdana"/>
          <w:sz w:val="22"/>
          <w:szCs w:val="22"/>
        </w:rPr>
        <w:t xml:space="preserve"> cum perception</w:t>
      </w:r>
      <w:r w:rsidR="007E1459">
        <w:rPr>
          <w:rFonts w:ascii="Verdana" w:hAnsi="Verdana"/>
          <w:sz w:val="22"/>
          <w:szCs w:val="22"/>
        </w:rPr>
        <w:t xml:space="preserve"> Index</w:t>
      </w:r>
      <w:r w:rsidR="007E1459" w:rsidRPr="00C32E94">
        <w:rPr>
          <w:rFonts w:ascii="Verdana" w:hAnsi="Verdana"/>
          <w:sz w:val="22"/>
          <w:szCs w:val="22"/>
        </w:rPr>
        <w:t>.</w:t>
      </w:r>
      <w:r w:rsidR="007E1459">
        <w:rPr>
          <w:rFonts w:ascii="Verdana" w:hAnsi="Verdana"/>
          <w:sz w:val="22"/>
          <w:szCs w:val="22"/>
        </w:rPr>
        <w:t xml:space="preserve"> It was felt that the need was to </w:t>
      </w:r>
      <w:r w:rsidR="00F278D9">
        <w:rPr>
          <w:rFonts w:ascii="Verdana" w:hAnsi="Verdana"/>
          <w:sz w:val="22"/>
          <w:szCs w:val="22"/>
        </w:rPr>
        <w:t xml:space="preserve">work towards making </w:t>
      </w:r>
      <w:r w:rsidR="007E1459">
        <w:rPr>
          <w:rFonts w:ascii="Verdana" w:hAnsi="Verdana"/>
          <w:sz w:val="22"/>
          <w:szCs w:val="22"/>
        </w:rPr>
        <w:t>the police force functional and effective for the ordinary citizen</w:t>
      </w:r>
      <w:r w:rsidR="00F958FB">
        <w:rPr>
          <w:rFonts w:ascii="Verdana" w:hAnsi="Verdana"/>
          <w:sz w:val="22"/>
          <w:szCs w:val="22"/>
        </w:rPr>
        <w:t xml:space="preserve">, particularly </w:t>
      </w:r>
      <w:r w:rsidR="003712DB">
        <w:rPr>
          <w:rFonts w:ascii="Verdana" w:hAnsi="Verdana"/>
          <w:sz w:val="22"/>
          <w:szCs w:val="22"/>
        </w:rPr>
        <w:t xml:space="preserve">for </w:t>
      </w:r>
      <w:r w:rsidR="00F958FB">
        <w:rPr>
          <w:rFonts w:ascii="Verdana" w:hAnsi="Verdana"/>
          <w:sz w:val="22"/>
          <w:szCs w:val="22"/>
        </w:rPr>
        <w:t>the weaker sections</w:t>
      </w:r>
      <w:r w:rsidR="007E1459">
        <w:rPr>
          <w:rFonts w:ascii="Verdana" w:hAnsi="Verdana"/>
          <w:sz w:val="22"/>
          <w:szCs w:val="22"/>
        </w:rPr>
        <w:t xml:space="preserve">. </w:t>
      </w:r>
      <w:r w:rsidR="00367F27">
        <w:rPr>
          <w:rFonts w:ascii="Verdana" w:hAnsi="Verdana"/>
          <w:sz w:val="22"/>
          <w:szCs w:val="22"/>
        </w:rPr>
        <w:t xml:space="preserve">The Director apprised the GC of the attempts being made to seek collaborations and funding along with partners. </w:t>
      </w:r>
      <w:r w:rsidR="0031628D">
        <w:rPr>
          <w:rFonts w:ascii="Verdana" w:hAnsi="Verdana"/>
          <w:sz w:val="22"/>
          <w:szCs w:val="22"/>
        </w:rPr>
        <w:t>A view was expressed that foreign funding may not be a good idea for such an initiative.</w:t>
      </w:r>
    </w:p>
    <w:p w:rsidR="00316473" w:rsidRDefault="00316473" w:rsidP="007E1459">
      <w:pPr>
        <w:pStyle w:val="NormalWeb"/>
        <w:spacing w:before="0" w:beforeAutospacing="0" w:after="0" w:afterAutospacing="0" w:line="240" w:lineRule="atLeast"/>
        <w:ind w:left="360"/>
        <w:rPr>
          <w:rFonts w:ascii="Verdana" w:hAnsi="Verdana"/>
          <w:sz w:val="22"/>
          <w:szCs w:val="22"/>
        </w:rPr>
      </w:pPr>
    </w:p>
    <w:p w:rsidR="00E727EB" w:rsidRDefault="00316473" w:rsidP="007E1459">
      <w:pPr>
        <w:pStyle w:val="NormalWeb"/>
        <w:spacing w:before="0" w:beforeAutospacing="0" w:after="0" w:afterAutospacing="0" w:line="240" w:lineRule="atLeast"/>
        <w:ind w:left="360"/>
        <w:rPr>
          <w:rFonts w:ascii="Verdana" w:hAnsi="Verdana"/>
          <w:sz w:val="22"/>
          <w:szCs w:val="22"/>
        </w:rPr>
      </w:pPr>
      <w:r w:rsidRPr="00316473">
        <w:rPr>
          <w:rFonts w:ascii="Verdana" w:hAnsi="Verdana"/>
          <w:sz w:val="22"/>
          <w:szCs w:val="22"/>
          <w:u w:val="single"/>
        </w:rPr>
        <w:t>Initiative on Right to Education</w:t>
      </w:r>
      <w:r>
        <w:rPr>
          <w:rFonts w:ascii="Verdana" w:hAnsi="Verdana"/>
          <w:sz w:val="22"/>
          <w:szCs w:val="22"/>
        </w:rPr>
        <w:t xml:space="preserve">: </w:t>
      </w:r>
      <w:r w:rsidR="00F958FB">
        <w:rPr>
          <w:rFonts w:ascii="Verdana" w:hAnsi="Verdana"/>
          <w:sz w:val="22"/>
          <w:szCs w:val="22"/>
        </w:rPr>
        <w:t>Following</w:t>
      </w:r>
      <w:r w:rsidR="00E727EB">
        <w:rPr>
          <w:rFonts w:ascii="Verdana" w:hAnsi="Verdana"/>
          <w:sz w:val="22"/>
          <w:szCs w:val="22"/>
        </w:rPr>
        <w:t xml:space="preserve"> deliberations with Video Volunteers and CIVIC, Bangalore,</w:t>
      </w:r>
      <w:r w:rsidR="00B13CDF">
        <w:rPr>
          <w:rFonts w:ascii="Verdana" w:hAnsi="Verdana"/>
          <w:sz w:val="22"/>
          <w:szCs w:val="22"/>
        </w:rPr>
        <w:t xml:space="preserve"> about</w:t>
      </w:r>
      <w:r w:rsidR="00E727EB">
        <w:rPr>
          <w:rFonts w:ascii="Verdana" w:hAnsi="Verdana"/>
          <w:sz w:val="22"/>
          <w:szCs w:val="22"/>
        </w:rPr>
        <w:t xml:space="preserve"> using videos evidence </w:t>
      </w:r>
      <w:r w:rsidR="00B13CDF">
        <w:rPr>
          <w:rFonts w:ascii="Verdana" w:hAnsi="Verdana"/>
          <w:sz w:val="22"/>
          <w:szCs w:val="22"/>
        </w:rPr>
        <w:t>for</w:t>
      </w:r>
      <w:r w:rsidR="00E727EB">
        <w:rPr>
          <w:rFonts w:ascii="Verdana" w:hAnsi="Verdana"/>
          <w:sz w:val="22"/>
          <w:szCs w:val="22"/>
        </w:rPr>
        <w:t xml:space="preserve"> gross violations of the RTE Act</w:t>
      </w:r>
      <w:r w:rsidR="00F958FB">
        <w:rPr>
          <w:rFonts w:ascii="Verdana" w:hAnsi="Verdana"/>
          <w:sz w:val="22"/>
          <w:szCs w:val="22"/>
        </w:rPr>
        <w:t xml:space="preserve">, the Director apprised the council of the </w:t>
      </w:r>
      <w:r w:rsidR="00E727EB">
        <w:rPr>
          <w:rFonts w:ascii="Verdana" w:hAnsi="Verdana"/>
          <w:sz w:val="22"/>
          <w:szCs w:val="22"/>
        </w:rPr>
        <w:t xml:space="preserve">60 videos </w:t>
      </w:r>
      <w:r w:rsidR="00B13CDF">
        <w:rPr>
          <w:rFonts w:ascii="Verdana" w:hAnsi="Verdana"/>
          <w:sz w:val="22"/>
          <w:szCs w:val="22"/>
        </w:rPr>
        <w:t>discussed so far</w:t>
      </w:r>
      <w:r w:rsidR="00F958FB">
        <w:rPr>
          <w:rFonts w:ascii="Verdana" w:hAnsi="Verdana"/>
          <w:sz w:val="22"/>
          <w:szCs w:val="22"/>
        </w:rPr>
        <w:t>. These videos</w:t>
      </w:r>
      <w:r w:rsidR="00E727EB">
        <w:rPr>
          <w:rFonts w:ascii="Verdana" w:hAnsi="Verdana"/>
          <w:sz w:val="22"/>
          <w:szCs w:val="22"/>
        </w:rPr>
        <w:t xml:space="preserve"> document lack of access to clean drinking water, separate toilets for girls and boys, proper mid-day meals and safe buildings, libraries and playgrounds. It was decided to continue these efforts and evolve an effective strategy for advocacy and legal interventions. </w:t>
      </w:r>
    </w:p>
    <w:p w:rsidR="00E727EB" w:rsidRDefault="00E727EB" w:rsidP="007E1459">
      <w:pPr>
        <w:pStyle w:val="NormalWeb"/>
        <w:spacing w:before="0" w:beforeAutospacing="0" w:after="0" w:afterAutospacing="0" w:line="240" w:lineRule="atLeast"/>
        <w:ind w:left="360"/>
        <w:rPr>
          <w:rFonts w:ascii="Verdana" w:hAnsi="Verdana"/>
          <w:sz w:val="22"/>
          <w:szCs w:val="22"/>
        </w:rPr>
      </w:pPr>
    </w:p>
    <w:p w:rsidR="00CD62BE" w:rsidRDefault="00E727EB" w:rsidP="007E1459">
      <w:pPr>
        <w:pStyle w:val="NormalWeb"/>
        <w:spacing w:before="0" w:beforeAutospacing="0" w:after="0" w:afterAutospacing="0" w:line="240" w:lineRule="atLeast"/>
        <w:ind w:left="360"/>
        <w:rPr>
          <w:rFonts w:ascii="Verdana" w:hAnsi="Verdana"/>
          <w:sz w:val="22"/>
          <w:szCs w:val="22"/>
        </w:rPr>
      </w:pPr>
      <w:r w:rsidRPr="00E727EB">
        <w:rPr>
          <w:rFonts w:ascii="Verdana" w:hAnsi="Verdana"/>
          <w:sz w:val="22"/>
          <w:szCs w:val="22"/>
          <w:u w:val="single"/>
        </w:rPr>
        <w:t>RTI Portal</w:t>
      </w:r>
      <w:r>
        <w:rPr>
          <w:rFonts w:ascii="Verdana" w:hAnsi="Verdana"/>
          <w:sz w:val="22"/>
          <w:szCs w:val="22"/>
        </w:rPr>
        <w:t xml:space="preserve">: </w:t>
      </w:r>
      <w:r w:rsidR="00F958FB">
        <w:rPr>
          <w:rFonts w:ascii="Verdana" w:hAnsi="Verdana"/>
          <w:sz w:val="22"/>
          <w:szCs w:val="22"/>
        </w:rPr>
        <w:t xml:space="preserve">Taking note of the brainstorming meetings held with NCPRI, ADR, CHRI, </w:t>
      </w:r>
      <w:r w:rsidR="00B13CDF">
        <w:rPr>
          <w:rFonts w:ascii="Verdana" w:hAnsi="Verdana"/>
          <w:sz w:val="22"/>
          <w:szCs w:val="22"/>
        </w:rPr>
        <w:t>Satark Nagrik Sangathan and RTI activists,</w:t>
      </w:r>
      <w:r w:rsidR="00F958FB">
        <w:rPr>
          <w:rFonts w:ascii="Verdana" w:hAnsi="Verdana"/>
          <w:sz w:val="22"/>
          <w:szCs w:val="22"/>
        </w:rPr>
        <w:t xml:space="preserve"> it was decided to </w:t>
      </w:r>
      <w:r w:rsidR="00CD62BE">
        <w:rPr>
          <w:rFonts w:ascii="Verdana" w:hAnsi="Verdana"/>
          <w:sz w:val="22"/>
          <w:szCs w:val="22"/>
        </w:rPr>
        <w:t xml:space="preserve">continue to work towards creating a warehouse of important RTI </w:t>
      </w:r>
      <w:r w:rsidR="00B13CDF">
        <w:rPr>
          <w:rFonts w:ascii="Verdana" w:hAnsi="Verdana"/>
          <w:sz w:val="22"/>
          <w:szCs w:val="22"/>
        </w:rPr>
        <w:t>case</w:t>
      </w:r>
      <w:r w:rsidR="00CD62BE">
        <w:rPr>
          <w:rFonts w:ascii="Verdana" w:hAnsi="Verdana"/>
          <w:sz w:val="22"/>
          <w:szCs w:val="22"/>
        </w:rPr>
        <w:t>s and their outcomes. The Dire</w:t>
      </w:r>
      <w:r w:rsidR="00B13CDF">
        <w:rPr>
          <w:rFonts w:ascii="Verdana" w:hAnsi="Verdana"/>
          <w:sz w:val="22"/>
          <w:szCs w:val="22"/>
        </w:rPr>
        <w:t>ctor apprised the Council of</w:t>
      </w:r>
      <w:r w:rsidR="00CD62BE">
        <w:rPr>
          <w:rFonts w:ascii="Verdana" w:hAnsi="Verdana"/>
          <w:sz w:val="22"/>
          <w:szCs w:val="22"/>
        </w:rPr>
        <w:t xml:space="preserve"> a template shared with collaborat</w:t>
      </w:r>
      <w:r w:rsidR="00B13CDF">
        <w:rPr>
          <w:rFonts w:ascii="Verdana" w:hAnsi="Verdana"/>
          <w:sz w:val="22"/>
          <w:szCs w:val="22"/>
        </w:rPr>
        <w:t xml:space="preserve">ors </w:t>
      </w:r>
      <w:r w:rsidR="00CD62BE">
        <w:rPr>
          <w:rFonts w:ascii="Verdana" w:hAnsi="Verdana"/>
          <w:sz w:val="22"/>
          <w:szCs w:val="22"/>
        </w:rPr>
        <w:t>to arrange their model RTI cases uniformly and in order to build a critical n</w:t>
      </w:r>
      <w:r w:rsidR="003712DB">
        <w:rPr>
          <w:rFonts w:ascii="Verdana" w:hAnsi="Verdana"/>
          <w:sz w:val="22"/>
          <w:szCs w:val="22"/>
        </w:rPr>
        <w:t>umber of cases before creating the</w:t>
      </w:r>
      <w:r w:rsidR="00CD62BE">
        <w:rPr>
          <w:rFonts w:ascii="Verdana" w:hAnsi="Verdana"/>
          <w:sz w:val="22"/>
          <w:szCs w:val="22"/>
        </w:rPr>
        <w:t xml:space="preserve"> portal.</w:t>
      </w:r>
    </w:p>
    <w:p w:rsidR="00CD62BE" w:rsidRDefault="00CD62BE" w:rsidP="007E1459">
      <w:pPr>
        <w:pStyle w:val="NormalWeb"/>
        <w:spacing w:before="0" w:beforeAutospacing="0" w:after="0" w:afterAutospacing="0" w:line="240" w:lineRule="atLeast"/>
        <w:ind w:left="360"/>
        <w:rPr>
          <w:rFonts w:ascii="Verdana" w:hAnsi="Verdana"/>
          <w:sz w:val="22"/>
          <w:szCs w:val="22"/>
        </w:rPr>
      </w:pPr>
    </w:p>
    <w:p w:rsidR="00246CE8" w:rsidRDefault="00CD62BE" w:rsidP="002561D3">
      <w:pPr>
        <w:pStyle w:val="NormalWeb"/>
        <w:spacing w:before="0" w:beforeAutospacing="0" w:after="0" w:afterAutospacing="0" w:line="240" w:lineRule="atLeast"/>
        <w:ind w:left="360"/>
        <w:rPr>
          <w:rFonts w:ascii="Verdana" w:hAnsi="Verdana"/>
          <w:sz w:val="22"/>
          <w:szCs w:val="22"/>
        </w:rPr>
      </w:pPr>
      <w:r w:rsidRPr="00CD62BE">
        <w:rPr>
          <w:rFonts w:ascii="Verdana" w:hAnsi="Verdana"/>
          <w:sz w:val="22"/>
          <w:szCs w:val="22"/>
          <w:u w:val="single"/>
        </w:rPr>
        <w:t>Real Estate Bill and other matters</w:t>
      </w:r>
      <w:r>
        <w:rPr>
          <w:rFonts w:ascii="Verdana" w:hAnsi="Verdana"/>
          <w:sz w:val="22"/>
          <w:szCs w:val="22"/>
        </w:rPr>
        <w:t xml:space="preserve">: The Council was informed of the submissions made before the Rajya Sabha Select Committee on Real Estate (Regulation and Development) Bill 2013. This led to a lively discussion on the absurdities of the builder-buyer agreements </w:t>
      </w:r>
      <w:r w:rsidR="003712DB">
        <w:rPr>
          <w:rFonts w:ascii="Verdana" w:hAnsi="Verdana"/>
          <w:sz w:val="22"/>
          <w:szCs w:val="22"/>
        </w:rPr>
        <w:t>and other lopsided provisions</w:t>
      </w:r>
      <w:r>
        <w:rPr>
          <w:rFonts w:ascii="Verdana" w:hAnsi="Verdana"/>
          <w:sz w:val="22"/>
          <w:szCs w:val="22"/>
        </w:rPr>
        <w:t xml:space="preserve">in vogue. </w:t>
      </w:r>
    </w:p>
    <w:p w:rsidR="00246CE8" w:rsidRDefault="00246CE8" w:rsidP="002561D3">
      <w:pPr>
        <w:pStyle w:val="NormalWeb"/>
        <w:spacing w:before="0" w:beforeAutospacing="0" w:after="0" w:afterAutospacing="0" w:line="240" w:lineRule="atLeast"/>
        <w:ind w:left="360"/>
        <w:rPr>
          <w:rFonts w:ascii="Verdana" w:hAnsi="Verdana"/>
          <w:sz w:val="22"/>
          <w:szCs w:val="22"/>
        </w:rPr>
      </w:pPr>
    </w:p>
    <w:p w:rsidR="002561D3" w:rsidRDefault="00C919FD" w:rsidP="002561D3">
      <w:pPr>
        <w:pStyle w:val="NormalWeb"/>
        <w:spacing w:before="0" w:beforeAutospacing="0" w:after="0" w:afterAutospacing="0" w:line="240" w:lineRule="atLeast"/>
        <w:ind w:left="360"/>
        <w:rPr>
          <w:rFonts w:ascii="Verdana" w:hAnsi="Verdana"/>
          <w:sz w:val="22"/>
          <w:szCs w:val="22"/>
        </w:rPr>
      </w:pPr>
      <w:r>
        <w:rPr>
          <w:rFonts w:ascii="Verdana" w:hAnsi="Verdana"/>
          <w:sz w:val="22"/>
          <w:szCs w:val="22"/>
        </w:rPr>
        <w:t xml:space="preserve">It was felt that it would be appropriate to </w:t>
      </w:r>
      <w:r w:rsidR="00246CE8">
        <w:rPr>
          <w:rFonts w:ascii="Verdana" w:hAnsi="Verdana"/>
          <w:sz w:val="22"/>
          <w:szCs w:val="22"/>
        </w:rPr>
        <w:t>expedit</w:t>
      </w:r>
      <w:r>
        <w:rPr>
          <w:rFonts w:ascii="Verdana" w:hAnsi="Verdana"/>
          <w:sz w:val="22"/>
          <w:szCs w:val="22"/>
        </w:rPr>
        <w:t>e</w:t>
      </w:r>
      <w:r w:rsidR="00246CE8">
        <w:rPr>
          <w:rFonts w:ascii="Verdana" w:hAnsi="Verdana"/>
          <w:sz w:val="22"/>
          <w:szCs w:val="22"/>
        </w:rPr>
        <w:t>the</w:t>
      </w:r>
      <w:r w:rsidR="00351405">
        <w:rPr>
          <w:rFonts w:ascii="Verdana" w:hAnsi="Verdana"/>
          <w:sz w:val="22"/>
          <w:szCs w:val="22"/>
        </w:rPr>
        <w:t xml:space="preserve"> hearing in the </w:t>
      </w:r>
      <w:r w:rsidR="00246CE8">
        <w:rPr>
          <w:rFonts w:ascii="Verdana" w:hAnsi="Verdana"/>
          <w:sz w:val="22"/>
          <w:szCs w:val="22"/>
        </w:rPr>
        <w:t>PIL challenging the undue restrictions on news broadcast by private FM R</w:t>
      </w:r>
      <w:r w:rsidR="00351405">
        <w:rPr>
          <w:rFonts w:ascii="Verdana" w:hAnsi="Verdana"/>
          <w:sz w:val="22"/>
          <w:szCs w:val="22"/>
        </w:rPr>
        <w:t>adio</w:t>
      </w:r>
      <w:r w:rsidR="00246CE8">
        <w:rPr>
          <w:rFonts w:ascii="Verdana" w:hAnsi="Verdana"/>
          <w:sz w:val="22"/>
          <w:szCs w:val="22"/>
        </w:rPr>
        <w:t xml:space="preserve"> and Community Radio stations</w:t>
      </w:r>
      <w:r w:rsidR="00351405">
        <w:rPr>
          <w:rFonts w:ascii="Verdana" w:hAnsi="Verdana"/>
          <w:sz w:val="22"/>
          <w:szCs w:val="22"/>
        </w:rPr>
        <w:t xml:space="preserve"> broadcasting matter</w:t>
      </w:r>
      <w:r>
        <w:rPr>
          <w:rFonts w:ascii="Verdana" w:hAnsi="Verdana"/>
          <w:sz w:val="22"/>
          <w:szCs w:val="22"/>
        </w:rPr>
        <w:t xml:space="preserve">.Suggestions were also made for </w:t>
      </w:r>
      <w:r w:rsidR="003712DB">
        <w:rPr>
          <w:rFonts w:ascii="Verdana" w:hAnsi="Verdana"/>
          <w:sz w:val="22"/>
          <w:szCs w:val="22"/>
        </w:rPr>
        <w:t>reviving</w:t>
      </w:r>
      <w:r>
        <w:rPr>
          <w:rFonts w:ascii="Verdana" w:hAnsi="Verdana"/>
          <w:sz w:val="22"/>
          <w:szCs w:val="22"/>
        </w:rPr>
        <w:t>the proposal for promoting an independent</w:t>
      </w:r>
      <w:r w:rsidR="00351405">
        <w:rPr>
          <w:rFonts w:ascii="Verdana" w:hAnsi="Verdana"/>
          <w:sz w:val="22"/>
          <w:szCs w:val="22"/>
        </w:rPr>
        <w:t xml:space="preserve"> public </w:t>
      </w:r>
      <w:r w:rsidR="00246CE8">
        <w:rPr>
          <w:rFonts w:ascii="Verdana" w:hAnsi="Verdana"/>
          <w:sz w:val="22"/>
          <w:szCs w:val="22"/>
        </w:rPr>
        <w:t xml:space="preserve">service </w:t>
      </w:r>
      <w:r w:rsidR="00351405">
        <w:rPr>
          <w:rFonts w:ascii="Verdana" w:hAnsi="Verdana"/>
          <w:sz w:val="22"/>
          <w:szCs w:val="22"/>
        </w:rPr>
        <w:t>broadcast</w:t>
      </w:r>
      <w:r>
        <w:rPr>
          <w:rFonts w:ascii="Verdana" w:hAnsi="Verdana"/>
          <w:sz w:val="22"/>
          <w:szCs w:val="22"/>
        </w:rPr>
        <w:t>er</w:t>
      </w:r>
      <w:r w:rsidR="00351405">
        <w:rPr>
          <w:rFonts w:ascii="Verdana" w:hAnsi="Verdana"/>
          <w:sz w:val="22"/>
          <w:szCs w:val="22"/>
        </w:rPr>
        <w:t>.</w:t>
      </w:r>
    </w:p>
    <w:p w:rsidR="002561D3" w:rsidRDefault="002561D3" w:rsidP="002561D3">
      <w:pPr>
        <w:pStyle w:val="NormalWeb"/>
        <w:spacing w:before="0" w:beforeAutospacing="0" w:after="0" w:afterAutospacing="0" w:line="240" w:lineRule="atLeast"/>
        <w:ind w:left="360"/>
        <w:rPr>
          <w:rFonts w:ascii="Verdana" w:hAnsi="Verdana"/>
          <w:sz w:val="22"/>
          <w:szCs w:val="22"/>
        </w:rPr>
      </w:pPr>
    </w:p>
    <w:p w:rsidR="00896BFE" w:rsidRDefault="002561D3" w:rsidP="00351405">
      <w:pPr>
        <w:pStyle w:val="NormalWeb"/>
        <w:spacing w:before="0" w:beforeAutospacing="0" w:after="0" w:afterAutospacing="0" w:line="240" w:lineRule="atLeast"/>
        <w:ind w:left="360"/>
        <w:rPr>
          <w:rFonts w:ascii="Verdana" w:hAnsi="Verdana"/>
          <w:sz w:val="22"/>
          <w:szCs w:val="22"/>
        </w:rPr>
      </w:pPr>
      <w:r>
        <w:rPr>
          <w:rFonts w:ascii="Verdana" w:hAnsi="Verdana"/>
          <w:sz w:val="22"/>
          <w:szCs w:val="22"/>
        </w:rPr>
        <w:t>The Council was informed that the donation of Rs</w:t>
      </w:r>
      <w:r w:rsidR="00D220A9">
        <w:rPr>
          <w:rFonts w:ascii="Verdana" w:hAnsi="Verdana"/>
          <w:sz w:val="22"/>
          <w:szCs w:val="22"/>
        </w:rPr>
        <w:t>.</w:t>
      </w:r>
      <w:r>
        <w:rPr>
          <w:rFonts w:ascii="Verdana" w:hAnsi="Verdana"/>
          <w:sz w:val="22"/>
          <w:szCs w:val="22"/>
        </w:rPr>
        <w:t xml:space="preserve"> 5 lakh to Nishthaa Trust, which </w:t>
      </w:r>
      <w:r w:rsidR="00D220A9">
        <w:rPr>
          <w:rFonts w:ascii="Verdana" w:hAnsi="Verdana"/>
          <w:sz w:val="22"/>
          <w:szCs w:val="22"/>
        </w:rPr>
        <w:t>could not be encashed due to</w:t>
      </w:r>
      <w:r>
        <w:rPr>
          <w:rFonts w:ascii="Verdana" w:hAnsi="Verdana"/>
          <w:sz w:val="22"/>
          <w:szCs w:val="22"/>
        </w:rPr>
        <w:t xml:space="preserve"> technical </w:t>
      </w:r>
      <w:r w:rsidR="00D220A9">
        <w:rPr>
          <w:rFonts w:ascii="Verdana" w:hAnsi="Verdana"/>
          <w:sz w:val="22"/>
          <w:szCs w:val="22"/>
        </w:rPr>
        <w:t>difficultie</w:t>
      </w:r>
      <w:r>
        <w:rPr>
          <w:rFonts w:ascii="Verdana" w:hAnsi="Verdana"/>
          <w:sz w:val="22"/>
          <w:szCs w:val="22"/>
        </w:rPr>
        <w:t>s, was reissued at the instance of the Trust.</w:t>
      </w:r>
    </w:p>
    <w:p w:rsidR="00896BFE" w:rsidRDefault="00896BFE" w:rsidP="00351405">
      <w:pPr>
        <w:pStyle w:val="NormalWeb"/>
        <w:spacing w:before="0" w:beforeAutospacing="0" w:after="0" w:afterAutospacing="0" w:line="240" w:lineRule="atLeast"/>
        <w:ind w:left="360"/>
        <w:rPr>
          <w:rFonts w:ascii="Verdana" w:hAnsi="Verdana"/>
          <w:sz w:val="22"/>
          <w:szCs w:val="22"/>
        </w:rPr>
      </w:pPr>
    </w:p>
    <w:p w:rsidR="008160E2" w:rsidRDefault="007362C8" w:rsidP="00351405">
      <w:pPr>
        <w:pStyle w:val="NormalWeb"/>
        <w:spacing w:before="0" w:beforeAutospacing="0" w:after="0" w:afterAutospacing="0" w:line="240" w:lineRule="atLeast"/>
        <w:ind w:left="360"/>
        <w:rPr>
          <w:rFonts w:ascii="Verdana" w:hAnsi="Verdana"/>
          <w:sz w:val="22"/>
          <w:szCs w:val="22"/>
        </w:rPr>
      </w:pPr>
      <w:r>
        <w:rPr>
          <w:rFonts w:ascii="Verdana" w:hAnsi="Verdana"/>
          <w:sz w:val="22"/>
          <w:szCs w:val="22"/>
        </w:rPr>
        <w:t xml:space="preserve">For filing an application to change the name </w:t>
      </w:r>
      <w:r w:rsidR="00BA41E4">
        <w:rPr>
          <w:rFonts w:ascii="Verdana" w:hAnsi="Verdana"/>
          <w:sz w:val="22"/>
          <w:szCs w:val="22"/>
        </w:rPr>
        <w:t>of Editor/Publisher and Printer</w:t>
      </w:r>
      <w:r>
        <w:rPr>
          <w:rFonts w:ascii="Verdana" w:hAnsi="Verdana"/>
          <w:sz w:val="22"/>
          <w:szCs w:val="22"/>
        </w:rPr>
        <w:t>,</w:t>
      </w:r>
      <w:r w:rsidR="00BA41E4">
        <w:rPr>
          <w:rFonts w:ascii="Verdana" w:hAnsi="Verdana"/>
          <w:sz w:val="22"/>
          <w:szCs w:val="22"/>
        </w:rPr>
        <w:t xml:space="preserve"> </w:t>
      </w:r>
      <w:r>
        <w:rPr>
          <w:rFonts w:ascii="Verdana" w:hAnsi="Verdana"/>
          <w:sz w:val="22"/>
          <w:szCs w:val="22"/>
        </w:rPr>
        <w:t>t</w:t>
      </w:r>
      <w:r w:rsidR="002561D3">
        <w:rPr>
          <w:rFonts w:ascii="Verdana" w:hAnsi="Verdana"/>
          <w:sz w:val="22"/>
          <w:szCs w:val="22"/>
        </w:rPr>
        <w:t xml:space="preserve">he </w:t>
      </w:r>
      <w:r w:rsidR="00BA41E4">
        <w:rPr>
          <w:rFonts w:ascii="Verdana" w:hAnsi="Verdana"/>
          <w:sz w:val="22"/>
          <w:szCs w:val="22"/>
        </w:rPr>
        <w:t>following re</w:t>
      </w:r>
      <w:r w:rsidR="008160E2">
        <w:rPr>
          <w:rFonts w:ascii="Verdana" w:hAnsi="Verdana"/>
          <w:sz w:val="22"/>
          <w:szCs w:val="22"/>
        </w:rPr>
        <w:t>s</w:t>
      </w:r>
      <w:r w:rsidR="00BA41E4">
        <w:rPr>
          <w:rFonts w:ascii="Verdana" w:hAnsi="Verdana"/>
          <w:sz w:val="22"/>
          <w:szCs w:val="22"/>
        </w:rPr>
        <w:t>o</w:t>
      </w:r>
      <w:r w:rsidR="008160E2">
        <w:rPr>
          <w:rFonts w:ascii="Verdana" w:hAnsi="Verdana"/>
          <w:sz w:val="22"/>
          <w:szCs w:val="22"/>
        </w:rPr>
        <w:t>l</w:t>
      </w:r>
      <w:r w:rsidR="00BA41E4">
        <w:rPr>
          <w:rFonts w:ascii="Verdana" w:hAnsi="Verdana"/>
          <w:sz w:val="22"/>
          <w:szCs w:val="22"/>
        </w:rPr>
        <w:t>u</w:t>
      </w:r>
      <w:r w:rsidR="008160E2">
        <w:rPr>
          <w:rFonts w:ascii="Verdana" w:hAnsi="Verdana"/>
          <w:sz w:val="22"/>
          <w:szCs w:val="22"/>
        </w:rPr>
        <w:t xml:space="preserve">tion was put up to the </w:t>
      </w:r>
      <w:r w:rsidR="002561D3">
        <w:rPr>
          <w:rFonts w:ascii="Verdana" w:hAnsi="Verdana"/>
          <w:sz w:val="22"/>
          <w:szCs w:val="22"/>
        </w:rPr>
        <w:t xml:space="preserve">Council </w:t>
      </w:r>
      <w:r w:rsidR="008160E2">
        <w:rPr>
          <w:rFonts w:ascii="Verdana" w:hAnsi="Verdana"/>
          <w:sz w:val="22"/>
          <w:szCs w:val="22"/>
        </w:rPr>
        <w:t>and was passed unanimously:</w:t>
      </w:r>
    </w:p>
    <w:p w:rsidR="008160E2" w:rsidRDefault="008160E2" w:rsidP="00351405">
      <w:pPr>
        <w:pStyle w:val="NormalWeb"/>
        <w:spacing w:before="0" w:beforeAutospacing="0" w:after="0" w:afterAutospacing="0" w:line="240" w:lineRule="atLeast"/>
        <w:ind w:left="360"/>
        <w:rPr>
          <w:rFonts w:ascii="Verdana" w:hAnsi="Verdana"/>
          <w:sz w:val="22"/>
          <w:szCs w:val="22"/>
        </w:rPr>
      </w:pPr>
    </w:p>
    <w:p w:rsidR="008160E2" w:rsidRPr="007362C8" w:rsidRDefault="008160E2" w:rsidP="007362C8">
      <w:pPr>
        <w:spacing w:before="100" w:beforeAutospacing="1" w:after="100" w:afterAutospacing="1"/>
        <w:ind w:left="360"/>
        <w:rPr>
          <w:rStyle w:val="Strong"/>
          <w:rFonts w:ascii="Verdana" w:hAnsi="Verdana"/>
          <w:b w:val="0"/>
          <w:szCs w:val="22"/>
        </w:rPr>
      </w:pPr>
      <w:r w:rsidRPr="007362C8">
        <w:rPr>
          <w:rFonts w:ascii="Verdana" w:hAnsi="Verdana"/>
          <w:b/>
          <w:bCs/>
          <w:szCs w:val="22"/>
        </w:rPr>
        <w:lastRenderedPageBreak/>
        <w:t>“</w:t>
      </w:r>
      <w:r w:rsidRPr="007362C8">
        <w:rPr>
          <w:rStyle w:val="Strong"/>
          <w:rFonts w:ascii="Verdana" w:hAnsi="Verdana"/>
          <w:b w:val="0"/>
          <w:szCs w:val="22"/>
        </w:rPr>
        <w:t>Resolved that Dr. Vipul Mudgal, Director will be the Editor/Publisher/Printer of our quarterly journal entitled ‘COMMON CAUSE’ “</w:t>
      </w:r>
    </w:p>
    <w:p w:rsidR="008160E2" w:rsidRPr="007362C8" w:rsidRDefault="007362C8" w:rsidP="007362C8">
      <w:pPr>
        <w:tabs>
          <w:tab w:val="left" w:pos="420"/>
          <w:tab w:val="right" w:pos="9360"/>
        </w:tabs>
        <w:spacing w:before="100" w:beforeAutospacing="1" w:after="100" w:afterAutospacing="1"/>
        <w:ind w:left="360"/>
        <w:rPr>
          <w:rStyle w:val="Strong"/>
          <w:rFonts w:ascii="Verdana" w:hAnsi="Verdana"/>
          <w:b w:val="0"/>
          <w:szCs w:val="22"/>
        </w:rPr>
      </w:pPr>
      <w:r w:rsidRPr="007362C8">
        <w:rPr>
          <w:rFonts w:ascii="Verdana" w:hAnsi="Verdana"/>
          <w:b/>
          <w:szCs w:val="22"/>
        </w:rPr>
        <w:tab/>
      </w:r>
      <w:r w:rsidR="008160E2" w:rsidRPr="007362C8">
        <w:rPr>
          <w:rFonts w:ascii="Verdana" w:hAnsi="Verdana"/>
          <w:b/>
          <w:szCs w:val="22"/>
        </w:rPr>
        <w:t>“ </w:t>
      </w:r>
      <w:r w:rsidR="008160E2" w:rsidRPr="007362C8">
        <w:rPr>
          <w:rStyle w:val="Strong"/>
          <w:rFonts w:ascii="Verdana" w:hAnsi="Verdana"/>
          <w:b w:val="0"/>
          <w:szCs w:val="22"/>
        </w:rPr>
        <w:t>Resolved further that Dr. Vipul Mudgal, Director be and is hereby authorized to file required application in the concerned Government offices to carry out the above changes and to do all acts, deeds and things in this regard.” </w:t>
      </w:r>
    </w:p>
    <w:p w:rsidR="001D31A7" w:rsidRDefault="001D31A7" w:rsidP="00BA41E4">
      <w:pPr>
        <w:pStyle w:val="NormalWeb"/>
        <w:spacing w:before="0" w:beforeAutospacing="0" w:after="0" w:afterAutospacing="0" w:line="240" w:lineRule="atLeast"/>
        <w:ind w:left="360"/>
        <w:rPr>
          <w:rFonts w:ascii="Verdana" w:hAnsi="Verdana"/>
          <w:sz w:val="22"/>
          <w:szCs w:val="22"/>
        </w:rPr>
      </w:pPr>
      <w:r>
        <w:rPr>
          <w:rFonts w:ascii="Verdana" w:hAnsi="Verdana"/>
          <w:sz w:val="22"/>
          <w:szCs w:val="22"/>
        </w:rPr>
        <w:t xml:space="preserve">The </w:t>
      </w:r>
      <w:r w:rsidR="002561D3">
        <w:rPr>
          <w:rFonts w:ascii="Verdana" w:hAnsi="Verdana"/>
          <w:sz w:val="22"/>
          <w:szCs w:val="22"/>
        </w:rPr>
        <w:t xml:space="preserve">Director presented </w:t>
      </w:r>
      <w:r w:rsidR="00C5778D">
        <w:rPr>
          <w:rFonts w:ascii="Verdana" w:hAnsi="Verdana"/>
          <w:sz w:val="22"/>
          <w:szCs w:val="22"/>
        </w:rPr>
        <w:t>five</w:t>
      </w:r>
      <w:r w:rsidR="008160E2">
        <w:rPr>
          <w:rFonts w:ascii="Verdana" w:hAnsi="Verdana"/>
          <w:sz w:val="22"/>
          <w:szCs w:val="22"/>
        </w:rPr>
        <w:t xml:space="preserve"> </w:t>
      </w:r>
      <w:r>
        <w:rPr>
          <w:rFonts w:ascii="Verdana" w:hAnsi="Verdana"/>
          <w:sz w:val="22"/>
          <w:szCs w:val="22"/>
        </w:rPr>
        <w:t xml:space="preserve">applications for the Society’s </w:t>
      </w:r>
      <w:r w:rsidR="00D220A9">
        <w:rPr>
          <w:rFonts w:ascii="Verdana" w:hAnsi="Verdana"/>
          <w:sz w:val="22"/>
          <w:szCs w:val="22"/>
        </w:rPr>
        <w:t xml:space="preserve">individual </w:t>
      </w:r>
      <w:r>
        <w:rPr>
          <w:rFonts w:ascii="Verdana" w:hAnsi="Verdana"/>
          <w:sz w:val="22"/>
          <w:szCs w:val="22"/>
        </w:rPr>
        <w:t>membership received between March 24 and June 11, 2015.</w:t>
      </w:r>
      <w:r w:rsidR="002561D3">
        <w:rPr>
          <w:rFonts w:ascii="Verdana" w:hAnsi="Verdana"/>
          <w:sz w:val="22"/>
          <w:szCs w:val="22"/>
        </w:rPr>
        <w:t xml:space="preserve"> The applications were accepted.</w:t>
      </w:r>
      <w:bookmarkStart w:id="0" w:name="_GoBack"/>
      <w:bookmarkEnd w:id="0"/>
    </w:p>
    <w:p w:rsidR="001D31A7" w:rsidRDefault="001D31A7" w:rsidP="00351405">
      <w:pPr>
        <w:pStyle w:val="NormalWeb"/>
        <w:spacing w:before="0" w:beforeAutospacing="0" w:after="0" w:afterAutospacing="0" w:line="240" w:lineRule="atLeast"/>
        <w:ind w:left="360"/>
        <w:rPr>
          <w:rFonts w:ascii="Verdana" w:hAnsi="Verdana"/>
          <w:sz w:val="22"/>
          <w:szCs w:val="22"/>
        </w:rPr>
      </w:pPr>
    </w:p>
    <w:p w:rsidR="005C272A" w:rsidRDefault="00896BFE" w:rsidP="00351405">
      <w:pPr>
        <w:pStyle w:val="NormalWeb"/>
        <w:spacing w:before="0" w:beforeAutospacing="0" w:after="0" w:afterAutospacing="0" w:line="240" w:lineRule="atLeast"/>
        <w:ind w:left="360"/>
        <w:rPr>
          <w:rFonts w:ascii="Verdana" w:hAnsi="Verdana"/>
          <w:sz w:val="22"/>
          <w:szCs w:val="22"/>
        </w:rPr>
      </w:pPr>
      <w:r>
        <w:rPr>
          <w:rFonts w:ascii="Verdana" w:hAnsi="Verdana"/>
          <w:sz w:val="22"/>
          <w:szCs w:val="22"/>
        </w:rPr>
        <w:t xml:space="preserve">It was decided that </w:t>
      </w:r>
      <w:r w:rsidR="00D220A9">
        <w:rPr>
          <w:rFonts w:ascii="Verdana" w:hAnsi="Verdana"/>
          <w:sz w:val="22"/>
          <w:szCs w:val="22"/>
        </w:rPr>
        <w:t xml:space="preserve">in future </w:t>
      </w:r>
      <w:r>
        <w:rPr>
          <w:rFonts w:ascii="Verdana" w:hAnsi="Verdana"/>
          <w:sz w:val="22"/>
          <w:szCs w:val="22"/>
        </w:rPr>
        <w:t>meetings of the Executive Committee</w:t>
      </w:r>
      <w:r w:rsidR="008160E2">
        <w:rPr>
          <w:rFonts w:ascii="Verdana" w:hAnsi="Verdana"/>
          <w:sz w:val="22"/>
          <w:szCs w:val="22"/>
        </w:rPr>
        <w:t xml:space="preserve"> </w:t>
      </w:r>
      <w:r>
        <w:rPr>
          <w:rFonts w:ascii="Verdana" w:hAnsi="Verdana"/>
          <w:sz w:val="22"/>
          <w:szCs w:val="22"/>
        </w:rPr>
        <w:t>would be held</w:t>
      </w:r>
      <w:r w:rsidR="002561D3">
        <w:rPr>
          <w:rFonts w:ascii="Verdana" w:hAnsi="Verdana"/>
          <w:sz w:val="22"/>
          <w:szCs w:val="22"/>
        </w:rPr>
        <w:t xml:space="preserve"> at regular intervals</w:t>
      </w:r>
      <w:r>
        <w:rPr>
          <w:rFonts w:ascii="Verdana" w:hAnsi="Verdana"/>
          <w:sz w:val="22"/>
          <w:szCs w:val="22"/>
        </w:rPr>
        <w:t xml:space="preserve">. </w:t>
      </w:r>
      <w:r w:rsidR="00351405">
        <w:rPr>
          <w:rFonts w:ascii="Verdana" w:hAnsi="Verdana"/>
          <w:sz w:val="22"/>
          <w:szCs w:val="22"/>
        </w:rPr>
        <w:t xml:space="preserve">It was </w:t>
      </w:r>
      <w:r>
        <w:rPr>
          <w:rFonts w:ascii="Verdana" w:hAnsi="Verdana"/>
          <w:sz w:val="22"/>
          <w:szCs w:val="22"/>
        </w:rPr>
        <w:t xml:space="preserve">also </w:t>
      </w:r>
      <w:r w:rsidR="001D31A7">
        <w:rPr>
          <w:rFonts w:ascii="Verdana" w:hAnsi="Verdana"/>
          <w:sz w:val="22"/>
          <w:szCs w:val="22"/>
        </w:rPr>
        <w:t>agre</w:t>
      </w:r>
      <w:r w:rsidR="00351405">
        <w:rPr>
          <w:rFonts w:ascii="Verdana" w:hAnsi="Verdana"/>
          <w:sz w:val="22"/>
          <w:szCs w:val="22"/>
        </w:rPr>
        <w:t xml:space="preserve">ed that the idea </w:t>
      </w:r>
      <w:r w:rsidR="001D31A7">
        <w:rPr>
          <w:rFonts w:ascii="Verdana" w:hAnsi="Verdana"/>
          <w:sz w:val="22"/>
          <w:szCs w:val="22"/>
        </w:rPr>
        <w:t>of</w:t>
      </w:r>
      <w:r w:rsidR="00351405">
        <w:rPr>
          <w:rFonts w:ascii="Verdana" w:hAnsi="Verdana"/>
          <w:sz w:val="22"/>
          <w:szCs w:val="22"/>
        </w:rPr>
        <w:t xml:space="preserve"> crea</w:t>
      </w:r>
      <w:r w:rsidR="001D31A7">
        <w:rPr>
          <w:rFonts w:ascii="Verdana" w:hAnsi="Verdana"/>
          <w:sz w:val="22"/>
          <w:szCs w:val="22"/>
        </w:rPr>
        <w:t xml:space="preserve">ting a </w:t>
      </w:r>
      <w:r>
        <w:rPr>
          <w:rFonts w:ascii="Verdana" w:hAnsi="Verdana"/>
          <w:sz w:val="22"/>
          <w:szCs w:val="22"/>
        </w:rPr>
        <w:t>forum for reflection</w:t>
      </w:r>
      <w:r w:rsidR="002561D3">
        <w:rPr>
          <w:rFonts w:ascii="Verdana" w:hAnsi="Verdana"/>
          <w:sz w:val="22"/>
          <w:szCs w:val="22"/>
        </w:rPr>
        <w:t xml:space="preserve"> and research on issues of interest to the Society</w:t>
      </w:r>
      <w:r>
        <w:rPr>
          <w:rFonts w:ascii="Verdana" w:hAnsi="Verdana"/>
          <w:sz w:val="22"/>
          <w:szCs w:val="22"/>
        </w:rPr>
        <w:t xml:space="preserve">, which could be called </w:t>
      </w:r>
      <w:r w:rsidR="001D31A7">
        <w:rPr>
          <w:rFonts w:ascii="Verdana" w:hAnsi="Verdana"/>
          <w:sz w:val="22"/>
          <w:szCs w:val="22"/>
        </w:rPr>
        <w:t>‘Friends of Common Cause’</w:t>
      </w:r>
      <w:r>
        <w:rPr>
          <w:rFonts w:ascii="Verdana" w:hAnsi="Verdana"/>
          <w:sz w:val="22"/>
          <w:szCs w:val="22"/>
        </w:rPr>
        <w:t>,</w:t>
      </w:r>
      <w:r w:rsidR="00BA41E4">
        <w:rPr>
          <w:rFonts w:ascii="Verdana" w:hAnsi="Verdana"/>
          <w:sz w:val="22"/>
          <w:szCs w:val="22"/>
        </w:rPr>
        <w:t xml:space="preserve"> </w:t>
      </w:r>
      <w:r>
        <w:rPr>
          <w:rFonts w:ascii="Verdana" w:hAnsi="Verdana"/>
          <w:sz w:val="22"/>
          <w:szCs w:val="22"/>
        </w:rPr>
        <w:t xml:space="preserve">needs </w:t>
      </w:r>
      <w:r w:rsidR="001D31A7">
        <w:rPr>
          <w:rFonts w:ascii="Verdana" w:hAnsi="Verdana"/>
          <w:sz w:val="22"/>
          <w:szCs w:val="22"/>
        </w:rPr>
        <w:t>to</w:t>
      </w:r>
      <w:r w:rsidR="00351405">
        <w:rPr>
          <w:rFonts w:ascii="Verdana" w:hAnsi="Verdana"/>
          <w:sz w:val="22"/>
          <w:szCs w:val="22"/>
        </w:rPr>
        <w:t xml:space="preserve"> be pursued. </w:t>
      </w:r>
    </w:p>
    <w:p w:rsidR="005C272A" w:rsidRDefault="005C272A" w:rsidP="00351405">
      <w:pPr>
        <w:pStyle w:val="NormalWeb"/>
        <w:spacing w:before="0" w:beforeAutospacing="0" w:after="0" w:afterAutospacing="0" w:line="240" w:lineRule="atLeast"/>
        <w:ind w:left="360"/>
        <w:rPr>
          <w:rFonts w:ascii="Verdana" w:hAnsi="Verdana"/>
          <w:sz w:val="22"/>
          <w:szCs w:val="22"/>
        </w:rPr>
      </w:pPr>
    </w:p>
    <w:p w:rsidR="00221B49" w:rsidRDefault="00F958FB">
      <w:pPr>
        <w:rPr>
          <w:rFonts w:ascii="Verdana" w:hAnsi="Verdana"/>
          <w:szCs w:val="22"/>
        </w:rPr>
      </w:pPr>
      <w:r>
        <w:rPr>
          <w:rFonts w:ascii="Verdana" w:hAnsi="Verdana"/>
          <w:szCs w:val="22"/>
        </w:rPr>
        <w:t>The Meeting ended with a vote of thanks to the chair.</w:t>
      </w:r>
    </w:p>
    <w:p w:rsidR="00C3136C" w:rsidRDefault="00C3136C" w:rsidP="00C3136C">
      <w:pPr>
        <w:spacing w:after="0"/>
        <w:rPr>
          <w:rFonts w:ascii="Verdana" w:hAnsi="Verdana"/>
          <w:szCs w:val="22"/>
        </w:rPr>
      </w:pPr>
    </w:p>
    <w:p w:rsidR="00221B49" w:rsidRDefault="003712DB" w:rsidP="00C3136C">
      <w:pPr>
        <w:spacing w:after="0"/>
        <w:rPr>
          <w:rFonts w:ascii="Verdana" w:hAnsi="Verdana"/>
          <w:szCs w:val="22"/>
        </w:rPr>
      </w:pPr>
      <w:r>
        <w:rPr>
          <w:rFonts w:ascii="Verdana" w:hAnsi="Verdana"/>
          <w:szCs w:val="22"/>
        </w:rPr>
        <w:t>(Kamal Kant Jaswal)</w:t>
      </w:r>
    </w:p>
    <w:p w:rsidR="00221B49" w:rsidRPr="00C81C33" w:rsidRDefault="003712DB" w:rsidP="00C3136C">
      <w:pPr>
        <w:spacing w:after="0"/>
        <w:rPr>
          <w:rFonts w:ascii="Verdana" w:hAnsi="Verdana"/>
          <w:szCs w:val="22"/>
        </w:rPr>
      </w:pPr>
      <w:r>
        <w:rPr>
          <w:rFonts w:ascii="Verdana" w:hAnsi="Verdana"/>
          <w:szCs w:val="22"/>
        </w:rPr>
        <w:t>President</w:t>
      </w:r>
    </w:p>
    <w:sectPr w:rsidR="00221B49" w:rsidRPr="00C81C33" w:rsidSect="00E67E5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E23" w:rsidRDefault="00067E23" w:rsidP="00221B49">
      <w:pPr>
        <w:spacing w:after="0" w:line="240" w:lineRule="auto"/>
      </w:pPr>
      <w:r>
        <w:separator/>
      </w:r>
    </w:p>
  </w:endnote>
  <w:endnote w:type="continuationSeparator" w:id="1">
    <w:p w:rsidR="00067E23" w:rsidRDefault="00067E23" w:rsidP="00221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E23" w:rsidRDefault="00067E23" w:rsidP="00221B49">
      <w:pPr>
        <w:spacing w:after="0" w:line="240" w:lineRule="auto"/>
      </w:pPr>
      <w:r>
        <w:separator/>
      </w:r>
    </w:p>
  </w:footnote>
  <w:footnote w:type="continuationSeparator" w:id="1">
    <w:p w:rsidR="00067E23" w:rsidRDefault="00067E23" w:rsidP="00221B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D4059"/>
    <w:multiLevelType w:val="hybridMultilevel"/>
    <w:tmpl w:val="E408C8BC"/>
    <w:lvl w:ilvl="0" w:tplc="597698E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144025F"/>
    <w:multiLevelType w:val="hybridMultilevel"/>
    <w:tmpl w:val="CAB661B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824A1"/>
    <w:rsid w:val="00067E23"/>
    <w:rsid w:val="00140711"/>
    <w:rsid w:val="001D31A7"/>
    <w:rsid w:val="00217AB8"/>
    <w:rsid w:val="00221B49"/>
    <w:rsid w:val="00246CE8"/>
    <w:rsid w:val="002561D3"/>
    <w:rsid w:val="00272221"/>
    <w:rsid w:val="0031628D"/>
    <w:rsid w:val="00316473"/>
    <w:rsid w:val="00351405"/>
    <w:rsid w:val="00367F27"/>
    <w:rsid w:val="003712DB"/>
    <w:rsid w:val="003824A1"/>
    <w:rsid w:val="005B092A"/>
    <w:rsid w:val="005C272A"/>
    <w:rsid w:val="00660F34"/>
    <w:rsid w:val="006E5A18"/>
    <w:rsid w:val="007362C8"/>
    <w:rsid w:val="007E1459"/>
    <w:rsid w:val="008160E2"/>
    <w:rsid w:val="00886ADD"/>
    <w:rsid w:val="00896BFE"/>
    <w:rsid w:val="009152B5"/>
    <w:rsid w:val="00A53FFB"/>
    <w:rsid w:val="00B13CDF"/>
    <w:rsid w:val="00B439D4"/>
    <w:rsid w:val="00BA41E4"/>
    <w:rsid w:val="00BA5169"/>
    <w:rsid w:val="00C3136C"/>
    <w:rsid w:val="00C5778D"/>
    <w:rsid w:val="00C81C33"/>
    <w:rsid w:val="00C919FD"/>
    <w:rsid w:val="00CD62BE"/>
    <w:rsid w:val="00D220A9"/>
    <w:rsid w:val="00D8436F"/>
    <w:rsid w:val="00E67E54"/>
    <w:rsid w:val="00E727EB"/>
    <w:rsid w:val="00EB2761"/>
    <w:rsid w:val="00F278D9"/>
    <w:rsid w:val="00F958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33"/>
    <w:pPr>
      <w:spacing w:after="200" w:line="276" w:lineRule="auto"/>
    </w:pPr>
    <w:rPr>
      <w:rFonts w:eastAsiaTheme="minorEastAsia"/>
      <w:szCs w:val="20"/>
      <w:lang w:eastAsia="en-IN" w:bidi="hi-IN"/>
    </w:rPr>
  </w:style>
  <w:style w:type="paragraph" w:styleId="Heading1">
    <w:name w:val="heading 1"/>
    <w:basedOn w:val="Normal"/>
    <w:link w:val="Heading1Char"/>
    <w:uiPriority w:val="9"/>
    <w:qFormat/>
    <w:rsid w:val="00221B4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1C3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C81C33"/>
    <w:pPr>
      <w:ind w:left="720"/>
      <w:contextualSpacing/>
    </w:pPr>
    <w:rPr>
      <w:lang w:val="en-US" w:eastAsia="en-US"/>
    </w:rPr>
  </w:style>
  <w:style w:type="paragraph" w:styleId="Header">
    <w:name w:val="header"/>
    <w:basedOn w:val="Normal"/>
    <w:link w:val="HeaderChar"/>
    <w:uiPriority w:val="99"/>
    <w:unhideWhenUsed/>
    <w:rsid w:val="007E1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459"/>
    <w:rPr>
      <w:rFonts w:eastAsiaTheme="minorEastAsia"/>
      <w:szCs w:val="20"/>
      <w:lang w:eastAsia="en-IN" w:bidi="hi-IN"/>
    </w:rPr>
  </w:style>
  <w:style w:type="paragraph" w:styleId="Footer">
    <w:name w:val="footer"/>
    <w:basedOn w:val="Normal"/>
    <w:link w:val="FooterChar"/>
    <w:uiPriority w:val="99"/>
    <w:unhideWhenUsed/>
    <w:rsid w:val="00221B49"/>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221B49"/>
    <w:rPr>
      <w:rFonts w:eastAsiaTheme="minorEastAsia" w:cs="Mangal"/>
      <w:szCs w:val="20"/>
      <w:lang w:eastAsia="en-IN" w:bidi="hi-IN"/>
    </w:rPr>
  </w:style>
  <w:style w:type="character" w:customStyle="1" w:styleId="Heading1Char">
    <w:name w:val="Heading 1 Char"/>
    <w:basedOn w:val="DefaultParagraphFont"/>
    <w:link w:val="Heading1"/>
    <w:uiPriority w:val="9"/>
    <w:rsid w:val="00221B49"/>
    <w:rPr>
      <w:rFonts w:ascii="Times New Roman" w:eastAsia="Times New Roman" w:hAnsi="Times New Roman" w:cs="Times New Roman"/>
      <w:b/>
      <w:bCs/>
      <w:kern w:val="36"/>
      <w:sz w:val="48"/>
      <w:szCs w:val="48"/>
      <w:lang w:val="en-US" w:eastAsia="en-GB"/>
    </w:rPr>
  </w:style>
  <w:style w:type="character" w:customStyle="1" w:styleId="il">
    <w:name w:val="il"/>
    <w:rsid w:val="00221B49"/>
  </w:style>
  <w:style w:type="character" w:customStyle="1" w:styleId="apple-converted-space">
    <w:name w:val="apple-converted-space"/>
    <w:basedOn w:val="DefaultParagraphFont"/>
    <w:rsid w:val="00221B49"/>
  </w:style>
  <w:style w:type="character" w:styleId="Strong">
    <w:name w:val="Strong"/>
    <w:basedOn w:val="DefaultParagraphFont"/>
    <w:uiPriority w:val="22"/>
    <w:qFormat/>
    <w:rsid w:val="008160E2"/>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 Jaswal</dc:creator>
  <cp:lastModifiedBy>ADMIN</cp:lastModifiedBy>
  <cp:revision>2</cp:revision>
  <dcterms:created xsi:type="dcterms:W3CDTF">2015-07-30T10:26:00Z</dcterms:created>
  <dcterms:modified xsi:type="dcterms:W3CDTF">2015-07-30T10:26:00Z</dcterms:modified>
</cp:coreProperties>
</file>