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40" w:rsidRPr="00F40D3F" w:rsidRDefault="009F63CE" w:rsidP="009F63CE">
      <w:pPr>
        <w:jc w:val="center"/>
        <w:rPr>
          <w:b/>
          <w:u w:val="single"/>
        </w:rPr>
      </w:pPr>
      <w:r w:rsidRPr="00F40D3F">
        <w:rPr>
          <w:b/>
          <w:u w:val="single"/>
        </w:rPr>
        <w:t xml:space="preserve">Draft Minutes of the </w:t>
      </w:r>
      <w:r w:rsidR="00174BFA" w:rsidRPr="00F40D3F">
        <w:rPr>
          <w:b/>
          <w:u w:val="single"/>
        </w:rPr>
        <w:t xml:space="preserve">meeting of the </w:t>
      </w:r>
      <w:r w:rsidRPr="00F40D3F">
        <w:rPr>
          <w:b/>
          <w:u w:val="single"/>
        </w:rPr>
        <w:t>Executive Committee of Common Cause</w:t>
      </w:r>
      <w:r w:rsidR="00174BFA" w:rsidRPr="00F40D3F">
        <w:rPr>
          <w:b/>
          <w:u w:val="single"/>
        </w:rPr>
        <w:t xml:space="preserve"> </w:t>
      </w:r>
    </w:p>
    <w:p w:rsidR="009F63CE" w:rsidRDefault="009F63CE" w:rsidP="004B6C74">
      <w:pPr>
        <w:jc w:val="both"/>
      </w:pPr>
      <w:r w:rsidRPr="009F63CE">
        <w:t>The Executive Committee of Common Cause</w:t>
      </w:r>
      <w:r>
        <w:t xml:space="preserve"> met at Common Cause House on February</w:t>
      </w:r>
      <w:r w:rsidR="001A6967">
        <w:t xml:space="preserve"> 10, </w:t>
      </w:r>
      <w:r w:rsidR="00817FF3">
        <w:t>2014</w:t>
      </w:r>
      <w:r>
        <w:t xml:space="preserve"> at 11:30 a.m. Maj. Gen</w:t>
      </w:r>
      <w:r w:rsidR="00C66600">
        <w:t>. (</w:t>
      </w:r>
      <w:r>
        <w:t>R</w:t>
      </w:r>
      <w:r w:rsidR="00F40D3F">
        <w:t>e</w:t>
      </w:r>
      <w:r>
        <w:t>td.) J.P. Gupta,</w:t>
      </w:r>
      <w:r w:rsidR="00817FF3">
        <w:t xml:space="preserve"> </w:t>
      </w:r>
      <w:r>
        <w:t xml:space="preserve">Dr.Ashok </w:t>
      </w:r>
      <w:r w:rsidR="00817FF3">
        <w:t>Khosla, Shri Kamal Jaswal and Shri Surjit Das attended the meeting.</w:t>
      </w:r>
    </w:p>
    <w:p w:rsidR="00A676C0" w:rsidRDefault="00A676C0" w:rsidP="004B6C74">
      <w:pPr>
        <w:jc w:val="both"/>
      </w:pPr>
      <w:r w:rsidRPr="00A676C0">
        <w:rPr>
          <w:b/>
        </w:rPr>
        <w:t>New initiatives in public interest litigation</w:t>
      </w:r>
      <w:r>
        <w:t xml:space="preserve"> </w:t>
      </w:r>
    </w:p>
    <w:p w:rsidR="00890271" w:rsidRDefault="00817FF3" w:rsidP="004B6C74">
      <w:pPr>
        <w:jc w:val="both"/>
      </w:pPr>
      <w:r>
        <w:t xml:space="preserve">The Director </w:t>
      </w:r>
      <w:r w:rsidR="001A6967">
        <w:t>brief</w:t>
      </w:r>
      <w:r>
        <w:t xml:space="preserve">ed the </w:t>
      </w:r>
      <w:r w:rsidR="001A6967">
        <w:t>Committee</w:t>
      </w:r>
      <w:r w:rsidR="00A676C0">
        <w:t xml:space="preserve"> about the developments </w:t>
      </w:r>
      <w:r>
        <w:t xml:space="preserve">since </w:t>
      </w:r>
      <w:r w:rsidR="001A6967">
        <w:t>its</w:t>
      </w:r>
      <w:r>
        <w:t xml:space="preserve"> last meeting o</w:t>
      </w:r>
      <w:r w:rsidR="00A676C0">
        <w:t>n</w:t>
      </w:r>
      <w:r>
        <w:t xml:space="preserve"> January</w:t>
      </w:r>
      <w:r w:rsidR="001A6967">
        <w:t xml:space="preserve"> 17</w:t>
      </w:r>
      <w:r>
        <w:t>,</w:t>
      </w:r>
      <w:r w:rsidR="001A6967">
        <w:t xml:space="preserve"> </w:t>
      </w:r>
      <w:r>
        <w:t>2014.</w:t>
      </w:r>
    </w:p>
    <w:p w:rsidR="00890271" w:rsidRDefault="00890271" w:rsidP="004B6C74">
      <w:pPr>
        <w:jc w:val="both"/>
      </w:pPr>
      <w:r>
        <w:t xml:space="preserve">Common Cause joined hands with Centre for Public Interest Litigation </w:t>
      </w:r>
      <w:r w:rsidR="00174BFA">
        <w:t>to</w:t>
      </w:r>
      <w:r>
        <w:t xml:space="preserve"> challeng</w:t>
      </w:r>
      <w:r w:rsidR="00174BFA">
        <w:t>e</w:t>
      </w:r>
      <w:r>
        <w:t xml:space="preserve"> the discretionary allotment of prime residential plots to VIPs in Odisha and Gujarat. The petition came up before </w:t>
      </w:r>
      <w:r w:rsidR="00174BFA">
        <w:t>the Supreme Court on January 24</w:t>
      </w:r>
      <w:r>
        <w:t>,</w:t>
      </w:r>
      <w:r w:rsidR="00174BFA">
        <w:t xml:space="preserve"> 2014.</w:t>
      </w:r>
      <w:r>
        <w:t xml:space="preserve"> Justice A K Patnaik</w:t>
      </w:r>
      <w:r w:rsidR="00174BFA">
        <w:t>, who was on the bench, recused himself. The petition</w:t>
      </w:r>
      <w:r>
        <w:t xml:space="preserve"> is to be listed </w:t>
      </w:r>
      <w:r w:rsidR="00174BFA">
        <w:t xml:space="preserve">now </w:t>
      </w:r>
      <w:r>
        <w:t xml:space="preserve">before a bench that does not include him. </w:t>
      </w:r>
      <w:r w:rsidR="008746C8">
        <w:t xml:space="preserve"> </w:t>
      </w:r>
    </w:p>
    <w:p w:rsidR="00174BFA" w:rsidRDefault="001A6967" w:rsidP="004B6C74">
      <w:pPr>
        <w:jc w:val="both"/>
      </w:pPr>
      <w:r>
        <w:t xml:space="preserve">In the context of the Union Government’s inaction on </w:t>
      </w:r>
      <w:r w:rsidR="00E8513C">
        <w:t>the fi</w:t>
      </w:r>
      <w:r>
        <w:t>rst</w:t>
      </w:r>
      <w:r w:rsidR="00E8513C">
        <w:t xml:space="preserve"> report of the J</w:t>
      </w:r>
      <w:r w:rsidR="0000294C">
        <w:t>ustice M.</w:t>
      </w:r>
      <w:r w:rsidR="00E8513C">
        <w:t xml:space="preserve"> B. Shah Commission</w:t>
      </w:r>
      <w:r>
        <w:t xml:space="preserve"> of Inquiry</w:t>
      </w:r>
      <w:r w:rsidR="00E8513C">
        <w:t xml:space="preserve"> on the </w:t>
      </w:r>
      <w:r>
        <w:t>mining of iron ore and manganese</w:t>
      </w:r>
      <w:r w:rsidR="00E8513C">
        <w:t xml:space="preserve"> </w:t>
      </w:r>
      <w:r>
        <w:t>in Odisha</w:t>
      </w:r>
      <w:r w:rsidR="00E8513C">
        <w:t xml:space="preserve">, a writ </w:t>
      </w:r>
      <w:r w:rsidR="004A05AC">
        <w:t xml:space="preserve">petition </w:t>
      </w:r>
      <w:r w:rsidR="00A676C0">
        <w:t>was</w:t>
      </w:r>
      <w:r w:rsidR="004A05AC">
        <w:t xml:space="preserve"> filed in the Supreme Court,</w:t>
      </w:r>
      <w:r w:rsidR="00684073">
        <w:t xml:space="preserve"> </w:t>
      </w:r>
      <w:r w:rsidR="00E8513C">
        <w:t xml:space="preserve">seeking urgent action </w:t>
      </w:r>
      <w:r w:rsidR="004A05AC">
        <w:t xml:space="preserve">to stop </w:t>
      </w:r>
      <w:r w:rsidR="00E8513C">
        <w:t xml:space="preserve">the </w:t>
      </w:r>
      <w:r w:rsidR="00174BFA">
        <w:t xml:space="preserve">reckless </w:t>
      </w:r>
      <w:r w:rsidR="004A05AC">
        <w:t xml:space="preserve">plunder of precious </w:t>
      </w:r>
      <w:r w:rsidR="00E8513C">
        <w:t>natural resources of the state by vested interests.</w:t>
      </w:r>
      <w:r w:rsidR="00684073">
        <w:t xml:space="preserve"> </w:t>
      </w:r>
      <w:r w:rsidR="004A05AC">
        <w:t xml:space="preserve">The PIL has been listed for March 3, 2014. </w:t>
      </w:r>
    </w:p>
    <w:p w:rsidR="00817FF3" w:rsidRDefault="00174BFA" w:rsidP="004B6C74">
      <w:pPr>
        <w:jc w:val="both"/>
      </w:pPr>
      <w:r>
        <w:t>A</w:t>
      </w:r>
      <w:r w:rsidR="00AD020C">
        <w:t xml:space="preserve"> writ r</w:t>
      </w:r>
      <w:r>
        <w:t>epetition seeking systemic reforms</w:t>
      </w:r>
      <w:r w:rsidR="00AD020C">
        <w:t xml:space="preserve"> </w:t>
      </w:r>
      <w:r>
        <w:t>in the management of</w:t>
      </w:r>
      <w:r w:rsidR="00AD020C">
        <w:t xml:space="preserve"> Defence Lands is </w:t>
      </w:r>
      <w:r>
        <w:t>likely to</w:t>
      </w:r>
      <w:r w:rsidR="00AD020C">
        <w:t xml:space="preserve"> be filed </w:t>
      </w:r>
      <w:r>
        <w:t>in the next few days</w:t>
      </w:r>
      <w:r w:rsidR="00AD020C">
        <w:t>.</w:t>
      </w:r>
    </w:p>
    <w:p w:rsidR="00A676C0" w:rsidRPr="00A676C0" w:rsidRDefault="00A676C0" w:rsidP="004B6C74">
      <w:pPr>
        <w:jc w:val="both"/>
        <w:rPr>
          <w:b/>
        </w:rPr>
      </w:pPr>
      <w:r w:rsidRPr="00A676C0">
        <w:rPr>
          <w:b/>
        </w:rPr>
        <w:t>Improving learning outcomes</w:t>
      </w:r>
    </w:p>
    <w:p w:rsidR="00FF7259" w:rsidRDefault="00A676C0" w:rsidP="004B6C74">
      <w:pPr>
        <w:jc w:val="both"/>
      </w:pPr>
      <w:r>
        <w:t>Good Earth Education Foundation and Common Cause have been</w:t>
      </w:r>
      <w:r w:rsidR="00AD020C">
        <w:t xml:space="preserve"> explor</w:t>
      </w:r>
      <w:r>
        <w:t>ing various options</w:t>
      </w:r>
      <w:r w:rsidR="00AD020C">
        <w:t xml:space="preserve"> </w:t>
      </w:r>
      <w:r>
        <w:t>for advocacy and public interest litigation</w:t>
      </w:r>
      <w:r w:rsidR="00AD020C">
        <w:t xml:space="preserve"> to address th</w:t>
      </w:r>
      <w:r>
        <w:t>e</w:t>
      </w:r>
      <w:r w:rsidR="00AD020C">
        <w:t xml:space="preserve"> issue</w:t>
      </w:r>
      <w:r>
        <w:t xml:space="preserve"> of poor learning outcomes </w:t>
      </w:r>
      <w:r w:rsidR="00B672FD">
        <w:t xml:space="preserve">of the elementary education provided </w:t>
      </w:r>
      <w:r>
        <w:t>in the public school system</w:t>
      </w:r>
      <w:r w:rsidR="00AD020C">
        <w:t>.</w:t>
      </w:r>
    </w:p>
    <w:p w:rsidR="00FF7259" w:rsidRPr="00FF7259" w:rsidRDefault="00B46A71" w:rsidP="004B6C74">
      <w:pPr>
        <w:jc w:val="both"/>
        <w:rPr>
          <w:rFonts w:cs="Arial"/>
          <w:color w:val="222222"/>
        </w:rPr>
      </w:pPr>
      <w:r>
        <w:t xml:space="preserve"> In this context</w:t>
      </w:r>
      <w:r w:rsidR="00B672FD">
        <w:t xml:space="preserve">, the </w:t>
      </w:r>
      <w:r>
        <w:t>Director and Shri Surjit Das had a useful meeting with Ms.Vrinda Sarup, Additional Secretary, School Education &amp; Literacy</w:t>
      </w:r>
      <w:r w:rsidR="00B672FD">
        <w:t>,</w:t>
      </w:r>
      <w:r>
        <w:t xml:space="preserve"> </w:t>
      </w:r>
      <w:r w:rsidR="00C66600">
        <w:t>on February</w:t>
      </w:r>
      <w:r w:rsidR="00B672FD">
        <w:t xml:space="preserve"> 7</w:t>
      </w:r>
      <w:r>
        <w:t>,</w:t>
      </w:r>
      <w:r w:rsidR="00B672FD">
        <w:t xml:space="preserve"> </w:t>
      </w:r>
      <w:r>
        <w:t xml:space="preserve">2014. She </w:t>
      </w:r>
      <w:r w:rsidR="00B672FD">
        <w:t>indica</w:t>
      </w:r>
      <w:r>
        <w:t>ted that the M</w:t>
      </w:r>
      <w:r w:rsidR="00B672FD">
        <w:t>inistry of Human Resource Development</w:t>
      </w:r>
      <w:r>
        <w:t xml:space="preserve"> was deeply concerned about the poor outcomes </w:t>
      </w:r>
      <w:r w:rsidR="00B672FD">
        <w:t xml:space="preserve">of elementary education, </w:t>
      </w:r>
      <w:r>
        <w:t>although it had so</w:t>
      </w:r>
      <w:r w:rsidR="004F5EBC">
        <w:t>me issues with the A</w:t>
      </w:r>
      <w:r w:rsidR="00B672FD">
        <w:t xml:space="preserve">nnual </w:t>
      </w:r>
      <w:r w:rsidR="004F5EBC">
        <w:t>S</w:t>
      </w:r>
      <w:r w:rsidR="00B672FD">
        <w:t xml:space="preserve">tatus of </w:t>
      </w:r>
      <w:r w:rsidR="004F5EBC">
        <w:t>E</w:t>
      </w:r>
      <w:r w:rsidR="00B672FD">
        <w:t xml:space="preserve">ducation </w:t>
      </w:r>
      <w:r w:rsidR="004F5EBC">
        <w:t>R</w:t>
      </w:r>
      <w:r w:rsidR="00B672FD">
        <w:t>eports</w:t>
      </w:r>
      <w:r w:rsidR="00F40D3F">
        <w:t xml:space="preserve"> (ASER)</w:t>
      </w:r>
      <w:r w:rsidR="00B672FD">
        <w:t xml:space="preserve"> brought out by Pratham.</w:t>
      </w:r>
      <w:r w:rsidR="004F5EBC">
        <w:t xml:space="preserve"> In the current phase of implementation of </w:t>
      </w:r>
      <w:r w:rsidR="00B672FD">
        <w:t>the Right to Education</w:t>
      </w:r>
      <w:r w:rsidR="006F7352">
        <w:t xml:space="preserve"> (RTE)</w:t>
      </w:r>
      <w:r w:rsidR="00B672FD">
        <w:t xml:space="preserve"> Act</w:t>
      </w:r>
      <w:r w:rsidR="00062AE1">
        <w:t>,</w:t>
      </w:r>
      <w:r w:rsidR="004F5EBC">
        <w:t xml:space="preserve"> the</w:t>
      </w:r>
      <w:r w:rsidR="00B672FD">
        <w:t xml:space="preserve"> </w:t>
      </w:r>
      <w:r w:rsidR="004F5EBC">
        <w:t xml:space="preserve">Ministry is prioritizing the quality dimension </w:t>
      </w:r>
      <w:r w:rsidR="00B672FD">
        <w:t>over the</w:t>
      </w:r>
      <w:r w:rsidR="004F5EBC">
        <w:t xml:space="preserve"> </w:t>
      </w:r>
      <w:r w:rsidR="00FF7259" w:rsidRPr="00FF7259">
        <w:rPr>
          <w:rFonts w:cs="Arial"/>
          <w:color w:val="222222"/>
          <w:shd w:val="clear" w:color="auto" w:fill="FFFFFF"/>
        </w:rPr>
        <w:t xml:space="preserve">provision of inputs for universal access to elementary education. </w:t>
      </w:r>
      <w:r w:rsidR="006F7352">
        <w:rPr>
          <w:rFonts w:cs="Arial"/>
          <w:color w:val="222222"/>
          <w:shd w:val="clear" w:color="auto" w:fill="FFFFFF"/>
        </w:rPr>
        <w:t>She also mentioned that t</w:t>
      </w:r>
      <w:r w:rsidR="00FF7259" w:rsidRPr="00FF7259">
        <w:rPr>
          <w:rFonts w:cs="Arial"/>
          <w:color w:val="222222"/>
          <w:shd w:val="clear" w:color="auto" w:fill="FFFFFF"/>
        </w:rPr>
        <w:t>he </w:t>
      </w:r>
      <w:r w:rsidR="006F7352">
        <w:rPr>
          <w:rFonts w:cs="Arial"/>
          <w:color w:val="222222"/>
          <w:shd w:val="clear" w:color="auto" w:fill="FFFFFF"/>
        </w:rPr>
        <w:t>Ministry’s</w:t>
      </w:r>
      <w:r w:rsidR="006F7352" w:rsidRPr="00FF7259">
        <w:rPr>
          <w:rFonts w:cs="Arial"/>
          <w:color w:val="222222"/>
          <w:shd w:val="clear" w:color="auto" w:fill="FFFFFF"/>
        </w:rPr>
        <w:t xml:space="preserve"> </w:t>
      </w:r>
      <w:r w:rsidR="00FF7259" w:rsidRPr="00FF7259">
        <w:rPr>
          <w:rFonts w:cs="Arial"/>
          <w:color w:val="222222"/>
          <w:shd w:val="clear" w:color="auto" w:fill="FFFFFF"/>
        </w:rPr>
        <w:t>latest instructions to the States focus on a structured approach to the foundational skills of readi</w:t>
      </w:r>
      <w:r w:rsidR="006F7352">
        <w:rPr>
          <w:rFonts w:cs="Arial"/>
          <w:color w:val="222222"/>
          <w:shd w:val="clear" w:color="auto" w:fill="FFFFFF"/>
        </w:rPr>
        <w:t>ng, writing, comprehension and m</w:t>
      </w:r>
      <w:r w:rsidR="00FF7259" w:rsidRPr="00FF7259">
        <w:rPr>
          <w:rFonts w:cs="Arial"/>
          <w:color w:val="222222"/>
          <w:shd w:val="clear" w:color="auto" w:fill="FFFFFF"/>
        </w:rPr>
        <w:t xml:space="preserve">athematics in grades 1 &amp; 2, and teaching </w:t>
      </w:r>
      <w:r w:rsidR="006F7352">
        <w:rPr>
          <w:rFonts w:cs="Arial"/>
          <w:color w:val="222222"/>
          <w:shd w:val="clear" w:color="auto" w:fill="FFFFFF"/>
        </w:rPr>
        <w:t>of mathematics and s</w:t>
      </w:r>
      <w:r w:rsidR="00FF7259" w:rsidRPr="00FF7259">
        <w:rPr>
          <w:rFonts w:cs="Arial"/>
          <w:color w:val="222222"/>
          <w:shd w:val="clear" w:color="auto" w:fill="FFFFFF"/>
        </w:rPr>
        <w:t xml:space="preserve">cience at the upper primary level. These instructions also establish a linkage between the release of funds to the development of a comprehensive quality plan and authorise the use of programme funds for conducting periodic and independent assessment of student learning levels. </w:t>
      </w:r>
      <w:r w:rsidR="00FF7259" w:rsidRPr="00FF7259">
        <w:rPr>
          <w:rFonts w:cs="Arial"/>
          <w:color w:val="222222"/>
        </w:rPr>
        <w:t>Ms. Sarup agreed that the RTE Act was weak on accountability and teachers governance, because the dominant viewpoint in the Ministry emphasized the teacher's autonomy and self-motivation. To what extent this deficiency could be corrected through a PIL remains to be explored.</w:t>
      </w:r>
    </w:p>
    <w:p w:rsidR="00F40D3F" w:rsidRDefault="006F7352" w:rsidP="004B6C74">
      <w:pPr>
        <w:jc w:val="both"/>
      </w:pPr>
      <w:r>
        <w:lastRenderedPageBreak/>
        <w:t xml:space="preserve">The </w:t>
      </w:r>
      <w:r w:rsidR="001637A4">
        <w:t xml:space="preserve">Director </w:t>
      </w:r>
      <w:r>
        <w:t>inform</w:t>
      </w:r>
      <w:r w:rsidR="001637A4">
        <w:t xml:space="preserve">ed </w:t>
      </w:r>
      <w:r>
        <w:t xml:space="preserve">the Committee </w:t>
      </w:r>
      <w:r w:rsidR="001637A4">
        <w:t xml:space="preserve">that a meeting </w:t>
      </w:r>
      <w:r>
        <w:t>with Dr.</w:t>
      </w:r>
      <w:r w:rsidR="001637A4">
        <w:t xml:space="preserve"> Madhav Chavan</w:t>
      </w:r>
      <w:r>
        <w:t>, founder of Pratham</w:t>
      </w:r>
      <w:r w:rsidR="00F40D3F">
        <w:t>,</w:t>
      </w:r>
      <w:r>
        <w:t xml:space="preserve"> and his colleagues from the ASER Centre </w:t>
      </w:r>
      <w:r w:rsidR="00F40D3F">
        <w:t xml:space="preserve">to decide on the strategy of our proposed intervention </w:t>
      </w:r>
      <w:r>
        <w:t>was planned for</w:t>
      </w:r>
      <w:r w:rsidR="001637A4">
        <w:t xml:space="preserve"> th</w:t>
      </w:r>
      <w:r>
        <w:t>e next week</w:t>
      </w:r>
      <w:r w:rsidR="001637A4">
        <w:t>.</w:t>
      </w:r>
    </w:p>
    <w:p w:rsidR="00AD020C" w:rsidRPr="00F40D3F" w:rsidRDefault="00F40D3F" w:rsidP="004B6C74">
      <w:pPr>
        <w:jc w:val="both"/>
        <w:rPr>
          <w:b/>
        </w:rPr>
      </w:pPr>
      <w:r w:rsidRPr="00F40D3F">
        <w:rPr>
          <w:b/>
        </w:rPr>
        <w:t>Abatement of air pollution</w:t>
      </w:r>
      <w:r w:rsidR="004F5EBC" w:rsidRPr="00F40D3F">
        <w:rPr>
          <w:b/>
        </w:rPr>
        <w:t xml:space="preserve"> </w:t>
      </w:r>
    </w:p>
    <w:p w:rsidR="001637A4" w:rsidRDefault="00F40D3F" w:rsidP="004B6C74">
      <w:pPr>
        <w:jc w:val="both"/>
      </w:pPr>
      <w:r>
        <w:t xml:space="preserve">The Committee agreed that the continuing aggravation of the air pollution levels in the National Capital Region called for concerted action on the part of civil society. It was felt that Common Cause should </w:t>
      </w:r>
      <w:r w:rsidR="001058B3">
        <w:t xml:space="preserve">lend its support to the NGOs which have actively been campaigning for appropriate statutory, fiscal and administrative measures to reverse this trend. In this context, it was vital to institute an independent system </w:t>
      </w:r>
      <w:r w:rsidR="00C66600">
        <w:t xml:space="preserve">of </w:t>
      </w:r>
      <w:r w:rsidR="001058B3">
        <w:t>monitoring the air pollution levels in the Capital, as the experience of Beijing has demonstrated.</w:t>
      </w:r>
      <w:r w:rsidR="00C66600">
        <w:t xml:space="preserve"> </w:t>
      </w:r>
      <w:r w:rsidR="001058B3">
        <w:t xml:space="preserve">The </w:t>
      </w:r>
      <w:r w:rsidR="001637A4">
        <w:t>Director requested Dr. Ashok Khosla</w:t>
      </w:r>
      <w:r w:rsidR="001058B3">
        <w:t xml:space="preserve"> to share the experience of</w:t>
      </w:r>
      <w:r w:rsidR="001637A4">
        <w:t xml:space="preserve"> Development Alternatives </w:t>
      </w:r>
      <w:r w:rsidR="00062AE1">
        <w:t xml:space="preserve">in this </w:t>
      </w:r>
      <w:r w:rsidR="00C66600">
        <w:t>domain</w:t>
      </w:r>
      <w:r w:rsidR="001637A4">
        <w:t xml:space="preserve"> and also to give </w:t>
      </w:r>
      <w:r w:rsidR="00C66600">
        <w:t>his considered advice</w:t>
      </w:r>
      <w:r w:rsidR="001637A4">
        <w:t xml:space="preserve"> for taking the matter further.</w:t>
      </w:r>
    </w:p>
    <w:p w:rsidR="001637A4" w:rsidRDefault="001637A4" w:rsidP="004B6C74">
      <w:pPr>
        <w:jc w:val="both"/>
      </w:pPr>
      <w:r>
        <w:t>The meeting ended with a vote of thanks to the Chair.</w:t>
      </w:r>
    </w:p>
    <w:p w:rsidR="00C66600" w:rsidRPr="009F63CE" w:rsidRDefault="00C66600" w:rsidP="009F63CE">
      <w:r>
        <w:t xml:space="preserve">                                                                                                                                     </w:t>
      </w:r>
      <w:r w:rsidRPr="00C66600">
        <w:rPr>
          <w:b/>
        </w:rPr>
        <w:t>(Maj. Gen. (Retd.) J. P. Gupta)</w:t>
      </w:r>
    </w:p>
    <w:sectPr w:rsidR="00C66600" w:rsidRPr="009F63CE" w:rsidSect="00476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F63CE"/>
    <w:rsid w:val="0000294C"/>
    <w:rsid w:val="00062AE1"/>
    <w:rsid w:val="001058B3"/>
    <w:rsid w:val="001637A4"/>
    <w:rsid w:val="00174BFA"/>
    <w:rsid w:val="001A6967"/>
    <w:rsid w:val="00476040"/>
    <w:rsid w:val="004A05AC"/>
    <w:rsid w:val="004B6C74"/>
    <w:rsid w:val="004F5EBC"/>
    <w:rsid w:val="00684073"/>
    <w:rsid w:val="006F7352"/>
    <w:rsid w:val="00712EC3"/>
    <w:rsid w:val="00752613"/>
    <w:rsid w:val="00817FF3"/>
    <w:rsid w:val="008326FE"/>
    <w:rsid w:val="008746C8"/>
    <w:rsid w:val="00890271"/>
    <w:rsid w:val="008C2F78"/>
    <w:rsid w:val="009F4E5D"/>
    <w:rsid w:val="009F63CE"/>
    <w:rsid w:val="00A676C0"/>
    <w:rsid w:val="00AD020C"/>
    <w:rsid w:val="00B04C2D"/>
    <w:rsid w:val="00B46A71"/>
    <w:rsid w:val="00B672FD"/>
    <w:rsid w:val="00C66600"/>
    <w:rsid w:val="00E8513C"/>
    <w:rsid w:val="00F40D3F"/>
    <w:rsid w:val="00FF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457305">
      <w:bodyDiv w:val="1"/>
      <w:marLeft w:val="0"/>
      <w:marRight w:val="0"/>
      <w:marTop w:val="0"/>
      <w:marBottom w:val="0"/>
      <w:divBdr>
        <w:top w:val="none" w:sz="0" w:space="0" w:color="auto"/>
        <w:left w:val="none" w:sz="0" w:space="0" w:color="auto"/>
        <w:bottom w:val="none" w:sz="0" w:space="0" w:color="auto"/>
        <w:right w:val="none" w:sz="0" w:space="0" w:color="auto"/>
      </w:divBdr>
      <w:divsChild>
        <w:div w:id="512844883">
          <w:marLeft w:val="0"/>
          <w:marRight w:val="0"/>
          <w:marTop w:val="0"/>
          <w:marBottom w:val="0"/>
          <w:divBdr>
            <w:top w:val="none" w:sz="0" w:space="0" w:color="auto"/>
            <w:left w:val="none" w:sz="0" w:space="0" w:color="auto"/>
            <w:bottom w:val="none" w:sz="0" w:space="0" w:color="auto"/>
            <w:right w:val="none" w:sz="0" w:space="0" w:color="auto"/>
          </w:divBdr>
        </w:div>
        <w:div w:id="194479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A9F9-0F54-4238-93AB-755DFBBC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2</cp:revision>
  <dcterms:created xsi:type="dcterms:W3CDTF">2014-02-13T10:20:00Z</dcterms:created>
  <dcterms:modified xsi:type="dcterms:W3CDTF">2014-02-13T10:20:00Z</dcterms:modified>
</cp:coreProperties>
</file>